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AE1" w:rsidRPr="00FF6EBB" w:rsidRDefault="00585AE1" w:rsidP="00585AE1">
      <w:pPr>
        <w:pStyle w:val="ConsPlusTitle"/>
        <w:jc w:val="center"/>
        <w:outlineLvl w:val="0"/>
        <w:rPr>
          <w:rFonts w:ascii="Arial" w:hAnsi="Arial" w:cs="Arial"/>
          <w:sz w:val="24"/>
          <w:szCs w:val="24"/>
        </w:rPr>
      </w:pPr>
      <w:r w:rsidRPr="00FF6EBB">
        <w:rPr>
          <w:rFonts w:ascii="Arial" w:hAnsi="Arial" w:cs="Arial"/>
          <w:sz w:val="24"/>
          <w:szCs w:val="24"/>
        </w:rPr>
        <w:t>АДМИНИСТРАЦИЯ ГОРОДА НОРИЛЬСКА</w:t>
      </w:r>
    </w:p>
    <w:p w:rsidR="00585AE1" w:rsidRPr="00FF6EBB" w:rsidRDefault="00585AE1" w:rsidP="00585AE1">
      <w:pPr>
        <w:pStyle w:val="ConsPlusTitle"/>
        <w:jc w:val="center"/>
        <w:rPr>
          <w:rFonts w:ascii="Arial" w:hAnsi="Arial" w:cs="Arial"/>
          <w:sz w:val="24"/>
          <w:szCs w:val="24"/>
        </w:rPr>
      </w:pPr>
      <w:r w:rsidRPr="00FF6EBB">
        <w:rPr>
          <w:rFonts w:ascii="Arial" w:hAnsi="Arial" w:cs="Arial"/>
          <w:sz w:val="24"/>
          <w:szCs w:val="24"/>
        </w:rPr>
        <w:t>КРАСНОЯРСКОГО КРАЯ</w:t>
      </w:r>
    </w:p>
    <w:p w:rsidR="00585AE1" w:rsidRPr="00FF6EBB" w:rsidRDefault="00585AE1" w:rsidP="00585AE1">
      <w:pPr>
        <w:pStyle w:val="ConsPlusTitle"/>
        <w:jc w:val="center"/>
        <w:rPr>
          <w:rFonts w:ascii="Arial" w:hAnsi="Arial" w:cs="Arial"/>
          <w:sz w:val="24"/>
          <w:szCs w:val="24"/>
        </w:rPr>
      </w:pPr>
    </w:p>
    <w:p w:rsidR="00585AE1" w:rsidRPr="00FF6EBB" w:rsidRDefault="00585AE1" w:rsidP="00585AE1">
      <w:pPr>
        <w:pStyle w:val="ConsPlusTitle"/>
        <w:jc w:val="center"/>
        <w:rPr>
          <w:rFonts w:ascii="Arial" w:hAnsi="Arial" w:cs="Arial"/>
          <w:sz w:val="24"/>
          <w:szCs w:val="24"/>
        </w:rPr>
      </w:pPr>
      <w:r w:rsidRPr="00FF6EBB">
        <w:rPr>
          <w:rFonts w:ascii="Arial" w:hAnsi="Arial" w:cs="Arial"/>
          <w:sz w:val="24"/>
          <w:szCs w:val="24"/>
        </w:rPr>
        <w:t>ПОСТАНОВЛЕНИЕ</w:t>
      </w:r>
    </w:p>
    <w:p w:rsidR="00585AE1" w:rsidRPr="00FF6EBB" w:rsidRDefault="00585AE1" w:rsidP="00585AE1">
      <w:pPr>
        <w:pStyle w:val="ConsPlusTitle"/>
        <w:jc w:val="center"/>
        <w:rPr>
          <w:rFonts w:ascii="Arial" w:hAnsi="Arial" w:cs="Arial"/>
          <w:sz w:val="24"/>
          <w:szCs w:val="24"/>
        </w:rPr>
      </w:pPr>
      <w:r w:rsidRPr="00FF6EBB">
        <w:rPr>
          <w:rFonts w:ascii="Arial" w:hAnsi="Arial" w:cs="Arial"/>
          <w:sz w:val="24"/>
          <w:szCs w:val="24"/>
        </w:rPr>
        <w:t>от 19 ноября 2015 г. N 562</w:t>
      </w:r>
    </w:p>
    <w:p w:rsidR="00585AE1" w:rsidRPr="00FF6EBB" w:rsidRDefault="00585AE1" w:rsidP="00585AE1">
      <w:pPr>
        <w:pStyle w:val="ConsPlusTitle"/>
        <w:jc w:val="center"/>
        <w:rPr>
          <w:rFonts w:ascii="Arial" w:hAnsi="Arial" w:cs="Arial"/>
          <w:sz w:val="24"/>
          <w:szCs w:val="24"/>
        </w:rPr>
      </w:pPr>
    </w:p>
    <w:p w:rsidR="00585AE1" w:rsidRPr="00FF6EBB" w:rsidRDefault="00585AE1" w:rsidP="00585AE1">
      <w:pPr>
        <w:pStyle w:val="ConsPlusTitle"/>
        <w:jc w:val="center"/>
        <w:rPr>
          <w:rFonts w:ascii="Arial" w:hAnsi="Arial" w:cs="Arial"/>
          <w:sz w:val="24"/>
          <w:szCs w:val="24"/>
        </w:rPr>
      </w:pPr>
      <w:r w:rsidRPr="00FF6EBB">
        <w:rPr>
          <w:rFonts w:ascii="Arial" w:hAnsi="Arial" w:cs="Arial"/>
          <w:sz w:val="24"/>
          <w:szCs w:val="24"/>
        </w:rPr>
        <w:t xml:space="preserve">ОБ УТВЕРЖДЕНИИ МУНИЦИПАЛЬНОЙ ПРОГРАММЫ </w:t>
      </w:r>
      <w:r w:rsidR="00683695" w:rsidRPr="00FF6EBB">
        <w:rPr>
          <w:rFonts w:ascii="Arial" w:hAnsi="Arial" w:cs="Arial"/>
          <w:sz w:val="24"/>
          <w:szCs w:val="24"/>
        </w:rPr>
        <w:t>«</w:t>
      </w:r>
      <w:r w:rsidRPr="00FF6EBB">
        <w:rPr>
          <w:rFonts w:ascii="Arial" w:hAnsi="Arial" w:cs="Arial"/>
          <w:sz w:val="24"/>
          <w:szCs w:val="24"/>
        </w:rPr>
        <w:t>ОБЕСПЕЧЕНИЕ</w:t>
      </w:r>
    </w:p>
    <w:p w:rsidR="00585AE1" w:rsidRPr="00FF6EBB" w:rsidRDefault="00585AE1" w:rsidP="00585AE1">
      <w:pPr>
        <w:pStyle w:val="ConsPlusTitle"/>
        <w:jc w:val="center"/>
        <w:rPr>
          <w:rFonts w:ascii="Arial" w:hAnsi="Arial" w:cs="Arial"/>
          <w:sz w:val="24"/>
          <w:szCs w:val="24"/>
        </w:rPr>
      </w:pPr>
      <w:r w:rsidRPr="00FF6EBB">
        <w:rPr>
          <w:rFonts w:ascii="Arial" w:hAnsi="Arial" w:cs="Arial"/>
          <w:sz w:val="24"/>
          <w:szCs w:val="24"/>
        </w:rPr>
        <w:t>ДОСТУПНЫМ И КОМФОРТНЫМ ЖИЛЬЕМ ЖИТЕЛЕЙ МУНИЦИПАЛЬНОГО</w:t>
      </w:r>
    </w:p>
    <w:p w:rsidR="00585AE1" w:rsidRPr="00FF6EBB" w:rsidRDefault="00585AE1" w:rsidP="00585AE1">
      <w:pPr>
        <w:pStyle w:val="ConsPlusTitle"/>
        <w:jc w:val="center"/>
        <w:rPr>
          <w:rFonts w:ascii="Arial" w:hAnsi="Arial" w:cs="Arial"/>
          <w:sz w:val="24"/>
          <w:szCs w:val="24"/>
        </w:rPr>
      </w:pPr>
      <w:r w:rsidRPr="00FF6EBB">
        <w:rPr>
          <w:rFonts w:ascii="Arial" w:hAnsi="Arial" w:cs="Arial"/>
          <w:sz w:val="24"/>
          <w:szCs w:val="24"/>
        </w:rPr>
        <w:t>ОБРАЗОВАНИЯ ГОРОД НОРИЛЬСК</w:t>
      </w:r>
      <w:r w:rsidR="00683695" w:rsidRPr="00FF6EBB">
        <w:rPr>
          <w:rFonts w:ascii="Arial" w:hAnsi="Arial" w:cs="Arial"/>
          <w:sz w:val="24"/>
          <w:szCs w:val="24"/>
        </w:rPr>
        <w:t>»</w:t>
      </w:r>
      <w:r w:rsidRPr="00FF6EBB">
        <w:rPr>
          <w:rFonts w:ascii="Arial" w:hAnsi="Arial" w:cs="Arial"/>
          <w:sz w:val="24"/>
          <w:szCs w:val="24"/>
        </w:rPr>
        <w:t xml:space="preserve"> НА 2016 - 2018 ГОДЫ</w:t>
      </w:r>
    </w:p>
    <w:p w:rsidR="00585AE1" w:rsidRPr="00FF6EBB" w:rsidRDefault="00585AE1" w:rsidP="00585AE1">
      <w:pPr>
        <w:pStyle w:val="ConsPlusNormal"/>
        <w:jc w:val="center"/>
        <w:rPr>
          <w:rFonts w:ascii="Arial" w:hAnsi="Arial" w:cs="Arial"/>
          <w:sz w:val="24"/>
          <w:szCs w:val="24"/>
        </w:rPr>
      </w:pPr>
      <w:r w:rsidRPr="00FF6EBB">
        <w:rPr>
          <w:rFonts w:ascii="Arial" w:hAnsi="Arial" w:cs="Arial"/>
          <w:sz w:val="24"/>
          <w:szCs w:val="24"/>
        </w:rPr>
        <w:t xml:space="preserve"> (в ред. Постановлений Администрации г. Норильска Красноярского края</w:t>
      </w:r>
    </w:p>
    <w:p w:rsidR="00585AE1" w:rsidRPr="00FF6EBB" w:rsidRDefault="00585AE1" w:rsidP="00585AE1">
      <w:pPr>
        <w:pStyle w:val="ConsPlusNormal"/>
        <w:jc w:val="center"/>
        <w:rPr>
          <w:rFonts w:ascii="Arial" w:hAnsi="Arial" w:cs="Arial"/>
          <w:sz w:val="24"/>
          <w:szCs w:val="24"/>
        </w:rPr>
      </w:pPr>
      <w:r w:rsidRPr="00FF6EBB">
        <w:rPr>
          <w:rFonts w:ascii="Arial" w:hAnsi="Arial" w:cs="Arial"/>
          <w:sz w:val="24"/>
          <w:szCs w:val="24"/>
        </w:rPr>
        <w:t xml:space="preserve">от 26.05.2016 N 296, от 26.07.2016 N 399, от 04.10.2016 N 492, </w:t>
      </w:r>
    </w:p>
    <w:p w:rsidR="00585AE1" w:rsidRPr="00FF6EBB" w:rsidRDefault="00585AE1" w:rsidP="00585AE1">
      <w:pPr>
        <w:pStyle w:val="ConsPlusNormal"/>
        <w:jc w:val="center"/>
        <w:rPr>
          <w:rFonts w:ascii="Arial" w:hAnsi="Arial" w:cs="Arial"/>
          <w:sz w:val="24"/>
          <w:szCs w:val="24"/>
        </w:rPr>
      </w:pPr>
      <w:r w:rsidRPr="00FF6EBB">
        <w:rPr>
          <w:rFonts w:ascii="Arial" w:hAnsi="Arial" w:cs="Arial"/>
          <w:sz w:val="24"/>
          <w:szCs w:val="24"/>
        </w:rPr>
        <w:t>от 05.10.2016 N 499)</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В соответствии со ст. 179 Бюджетного кодекса Российской Федерации, Распоряжением Администрации города Норильска от 19.07.2013 N 3864 </w:t>
      </w:r>
      <w:r w:rsidR="00683695" w:rsidRPr="00FF6EBB">
        <w:rPr>
          <w:rFonts w:ascii="Arial" w:hAnsi="Arial" w:cs="Arial"/>
          <w:sz w:val="24"/>
          <w:szCs w:val="24"/>
        </w:rPr>
        <w:t>«</w:t>
      </w:r>
      <w:r w:rsidRPr="00FF6EBB">
        <w:rPr>
          <w:rFonts w:ascii="Arial" w:hAnsi="Arial" w:cs="Arial"/>
          <w:sz w:val="24"/>
          <w:szCs w:val="24"/>
        </w:rPr>
        <w:t>Об утверждении Перечня муниципальных программ муниципального образования город Норильск</w:t>
      </w:r>
      <w:r w:rsidR="00683695" w:rsidRPr="00FF6EBB">
        <w:rPr>
          <w:rFonts w:ascii="Arial" w:hAnsi="Arial" w:cs="Arial"/>
          <w:sz w:val="24"/>
          <w:szCs w:val="24"/>
        </w:rPr>
        <w:t>»</w:t>
      </w:r>
      <w:r w:rsidRPr="00FF6EBB">
        <w:rPr>
          <w:rFonts w:ascii="Arial" w:hAnsi="Arial" w:cs="Arial"/>
          <w:sz w:val="24"/>
          <w:szCs w:val="24"/>
        </w:rPr>
        <w:t>, постановляю:</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1. Утвердить муниципальную программу </w:t>
      </w:r>
      <w:r w:rsidR="00683695" w:rsidRPr="00FF6EBB">
        <w:rPr>
          <w:rFonts w:ascii="Arial" w:hAnsi="Arial" w:cs="Arial"/>
          <w:sz w:val="24"/>
          <w:szCs w:val="24"/>
        </w:rPr>
        <w:t>«</w:t>
      </w:r>
      <w:r w:rsidRPr="00FF6EBB">
        <w:rPr>
          <w:rFonts w:ascii="Arial" w:hAnsi="Arial" w:cs="Arial"/>
          <w:sz w:val="24"/>
          <w:szCs w:val="24"/>
        </w:rPr>
        <w:t>Обеспечение доступным и комфортным жильем жителей муниципального образования город Норильск</w:t>
      </w:r>
      <w:r w:rsidR="00683695" w:rsidRPr="00FF6EBB">
        <w:rPr>
          <w:rFonts w:ascii="Arial" w:hAnsi="Arial" w:cs="Arial"/>
          <w:sz w:val="24"/>
          <w:szCs w:val="24"/>
        </w:rPr>
        <w:t>»</w:t>
      </w:r>
      <w:r w:rsidRPr="00FF6EBB">
        <w:rPr>
          <w:rFonts w:ascii="Arial" w:hAnsi="Arial" w:cs="Arial"/>
          <w:sz w:val="24"/>
          <w:szCs w:val="24"/>
        </w:rPr>
        <w:t xml:space="preserve"> на 2016 - 2018 годы (прилагается).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2. Признать утратившими силу:</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пункт 1 Постановления Администрации города Норильска от 08.12.2014 N 687 </w:t>
      </w:r>
      <w:r w:rsidR="00683695" w:rsidRPr="00FF6EBB">
        <w:rPr>
          <w:rFonts w:ascii="Arial" w:hAnsi="Arial" w:cs="Arial"/>
          <w:sz w:val="24"/>
          <w:szCs w:val="24"/>
        </w:rPr>
        <w:t>«</w:t>
      </w:r>
      <w:r w:rsidRPr="00FF6EBB">
        <w:rPr>
          <w:rFonts w:ascii="Arial" w:hAnsi="Arial" w:cs="Arial"/>
          <w:sz w:val="24"/>
          <w:szCs w:val="24"/>
        </w:rPr>
        <w:t xml:space="preserve">Об утверждении муниципальной Программы </w:t>
      </w:r>
      <w:r w:rsidR="00683695" w:rsidRPr="00FF6EBB">
        <w:rPr>
          <w:rFonts w:ascii="Arial" w:hAnsi="Arial" w:cs="Arial"/>
          <w:sz w:val="24"/>
          <w:szCs w:val="24"/>
        </w:rPr>
        <w:t>«</w:t>
      </w:r>
      <w:r w:rsidRPr="00FF6EBB">
        <w:rPr>
          <w:rFonts w:ascii="Arial" w:hAnsi="Arial" w:cs="Arial"/>
          <w:sz w:val="24"/>
          <w:szCs w:val="24"/>
        </w:rPr>
        <w:t>Обеспечение доступным и комфортным жильем жителей муниципального образования город Норильска</w:t>
      </w:r>
      <w:r w:rsidR="00683695" w:rsidRPr="00FF6EBB">
        <w:rPr>
          <w:rFonts w:ascii="Arial" w:hAnsi="Arial" w:cs="Arial"/>
          <w:sz w:val="24"/>
          <w:szCs w:val="24"/>
        </w:rPr>
        <w:t>»</w:t>
      </w:r>
      <w:r w:rsidRPr="00FF6EBB">
        <w:rPr>
          <w:rFonts w:ascii="Arial" w:hAnsi="Arial" w:cs="Arial"/>
          <w:sz w:val="24"/>
          <w:szCs w:val="24"/>
        </w:rPr>
        <w:t xml:space="preserve"> на 2015 - 2017 годы</w:t>
      </w:r>
      <w:r w:rsidR="00683695" w:rsidRPr="00FF6EBB">
        <w:rPr>
          <w:rFonts w:ascii="Arial" w:hAnsi="Arial" w:cs="Arial"/>
          <w:sz w:val="24"/>
          <w:szCs w:val="24"/>
        </w:rPr>
        <w:t>»</w:t>
      </w:r>
      <w:r w:rsidRPr="00FF6EBB">
        <w:rPr>
          <w:rFonts w:ascii="Arial" w:hAnsi="Arial" w:cs="Arial"/>
          <w:sz w:val="24"/>
          <w:szCs w:val="24"/>
        </w:rPr>
        <w:t>;</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Постановление Администрации города Норильска от 02.04.2015 N 135 </w:t>
      </w:r>
      <w:r w:rsidR="00683695" w:rsidRPr="00FF6EBB">
        <w:rPr>
          <w:rFonts w:ascii="Arial" w:hAnsi="Arial" w:cs="Arial"/>
          <w:sz w:val="24"/>
          <w:szCs w:val="24"/>
        </w:rPr>
        <w:t>«</w:t>
      </w:r>
      <w:r w:rsidRPr="00FF6EBB">
        <w:rPr>
          <w:rFonts w:ascii="Arial" w:hAnsi="Arial" w:cs="Arial"/>
          <w:sz w:val="24"/>
          <w:szCs w:val="24"/>
        </w:rPr>
        <w:t xml:space="preserve">О внесении изменений в Постановление Администрации города Норильска от 08.12.2014 N 687 </w:t>
      </w:r>
      <w:r w:rsidR="00683695" w:rsidRPr="00FF6EBB">
        <w:rPr>
          <w:rFonts w:ascii="Arial" w:hAnsi="Arial" w:cs="Arial"/>
          <w:sz w:val="24"/>
          <w:szCs w:val="24"/>
        </w:rPr>
        <w:t>«</w:t>
      </w:r>
      <w:r w:rsidRPr="00FF6EBB">
        <w:rPr>
          <w:rFonts w:ascii="Arial" w:hAnsi="Arial" w:cs="Arial"/>
          <w:sz w:val="24"/>
          <w:szCs w:val="24"/>
        </w:rPr>
        <w:t xml:space="preserve">Об утверждении муниципальной Программы </w:t>
      </w:r>
      <w:r w:rsidR="00683695" w:rsidRPr="00FF6EBB">
        <w:rPr>
          <w:rFonts w:ascii="Arial" w:hAnsi="Arial" w:cs="Arial"/>
          <w:sz w:val="24"/>
          <w:szCs w:val="24"/>
        </w:rPr>
        <w:t>«</w:t>
      </w:r>
      <w:r w:rsidRPr="00FF6EBB">
        <w:rPr>
          <w:rFonts w:ascii="Arial" w:hAnsi="Arial" w:cs="Arial"/>
          <w:sz w:val="24"/>
          <w:szCs w:val="24"/>
        </w:rPr>
        <w:t>Обеспечение доступным и комфортным жильем жителей муниципального образования город Норильск</w:t>
      </w:r>
      <w:r w:rsidR="00683695" w:rsidRPr="00FF6EBB">
        <w:rPr>
          <w:rFonts w:ascii="Arial" w:hAnsi="Arial" w:cs="Arial"/>
          <w:sz w:val="24"/>
          <w:szCs w:val="24"/>
        </w:rPr>
        <w:t>»</w:t>
      </w:r>
      <w:r w:rsidRPr="00FF6EBB">
        <w:rPr>
          <w:rFonts w:ascii="Arial" w:hAnsi="Arial" w:cs="Arial"/>
          <w:sz w:val="24"/>
          <w:szCs w:val="24"/>
        </w:rPr>
        <w:t xml:space="preserve"> на 2015 - 2017 годы</w:t>
      </w:r>
      <w:r w:rsidR="00683695" w:rsidRPr="00FF6EBB">
        <w:rPr>
          <w:rFonts w:ascii="Arial" w:hAnsi="Arial" w:cs="Arial"/>
          <w:sz w:val="24"/>
          <w:szCs w:val="24"/>
        </w:rPr>
        <w:t>»</w:t>
      </w:r>
      <w:r w:rsidRPr="00FF6EBB">
        <w:rPr>
          <w:rFonts w:ascii="Arial" w:hAnsi="Arial" w:cs="Arial"/>
          <w:sz w:val="24"/>
          <w:szCs w:val="24"/>
        </w:rPr>
        <w:t>;</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Постановление Администрации города Норильска от 01.06.2015 N 268 </w:t>
      </w:r>
      <w:r w:rsidR="00683695" w:rsidRPr="00FF6EBB">
        <w:rPr>
          <w:rFonts w:ascii="Arial" w:hAnsi="Arial" w:cs="Arial"/>
          <w:sz w:val="24"/>
          <w:szCs w:val="24"/>
        </w:rPr>
        <w:t>«</w:t>
      </w:r>
      <w:r w:rsidRPr="00FF6EBB">
        <w:rPr>
          <w:rFonts w:ascii="Arial" w:hAnsi="Arial" w:cs="Arial"/>
          <w:sz w:val="24"/>
          <w:szCs w:val="24"/>
        </w:rPr>
        <w:t xml:space="preserve">О внесении изменений в Постановление Администрации города Норильска от 08.12.2014 N 687 </w:t>
      </w:r>
      <w:r w:rsidR="00683695" w:rsidRPr="00FF6EBB">
        <w:rPr>
          <w:rFonts w:ascii="Arial" w:hAnsi="Arial" w:cs="Arial"/>
          <w:sz w:val="24"/>
          <w:szCs w:val="24"/>
        </w:rPr>
        <w:t>«</w:t>
      </w:r>
      <w:r w:rsidRPr="00FF6EBB">
        <w:rPr>
          <w:rFonts w:ascii="Arial" w:hAnsi="Arial" w:cs="Arial"/>
          <w:sz w:val="24"/>
          <w:szCs w:val="24"/>
        </w:rPr>
        <w:t xml:space="preserve">Об утверждении муниципальной Программы </w:t>
      </w:r>
      <w:r w:rsidR="00683695" w:rsidRPr="00FF6EBB">
        <w:rPr>
          <w:rFonts w:ascii="Arial" w:hAnsi="Arial" w:cs="Arial"/>
          <w:sz w:val="24"/>
          <w:szCs w:val="24"/>
        </w:rPr>
        <w:t>«</w:t>
      </w:r>
      <w:r w:rsidRPr="00FF6EBB">
        <w:rPr>
          <w:rFonts w:ascii="Arial" w:hAnsi="Arial" w:cs="Arial"/>
          <w:sz w:val="24"/>
          <w:szCs w:val="24"/>
        </w:rPr>
        <w:t>Обеспечение доступным и комфортным жильем жителей муниципального образования город Норильск</w:t>
      </w:r>
      <w:r w:rsidR="00683695" w:rsidRPr="00FF6EBB">
        <w:rPr>
          <w:rFonts w:ascii="Arial" w:hAnsi="Arial" w:cs="Arial"/>
          <w:sz w:val="24"/>
          <w:szCs w:val="24"/>
        </w:rPr>
        <w:t>»</w:t>
      </w:r>
      <w:r w:rsidRPr="00FF6EBB">
        <w:rPr>
          <w:rFonts w:ascii="Arial" w:hAnsi="Arial" w:cs="Arial"/>
          <w:sz w:val="24"/>
          <w:szCs w:val="24"/>
        </w:rPr>
        <w:t xml:space="preserve"> на 2015 - 2017 годы</w:t>
      </w:r>
      <w:r w:rsidR="00683695" w:rsidRPr="00FF6EBB">
        <w:rPr>
          <w:rFonts w:ascii="Arial" w:hAnsi="Arial" w:cs="Arial"/>
          <w:sz w:val="24"/>
          <w:szCs w:val="24"/>
        </w:rPr>
        <w:t>»</w:t>
      </w:r>
      <w:r w:rsidRPr="00FF6EBB">
        <w:rPr>
          <w:rFonts w:ascii="Arial" w:hAnsi="Arial" w:cs="Arial"/>
          <w:sz w:val="24"/>
          <w:szCs w:val="24"/>
        </w:rPr>
        <w:t>;</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3. Разместить настоящее Постановление на официальном сайте муниципального образования город Норильск.</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4. Настоящее Постановление вступает в силу с 01.01.2016.</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Руководитель Администрации</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города Норильска</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Е.Ю.ПОЗДНЯКОВ</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right"/>
        <w:outlineLvl w:val="0"/>
        <w:rPr>
          <w:rFonts w:ascii="Arial" w:hAnsi="Arial" w:cs="Arial"/>
          <w:sz w:val="24"/>
          <w:szCs w:val="24"/>
        </w:rPr>
      </w:pPr>
    </w:p>
    <w:p w:rsidR="00585AE1" w:rsidRPr="00FF6EBB" w:rsidRDefault="00585AE1" w:rsidP="00585AE1">
      <w:pPr>
        <w:pStyle w:val="ConsPlusNormal"/>
        <w:jc w:val="right"/>
        <w:outlineLvl w:val="0"/>
        <w:rPr>
          <w:rFonts w:ascii="Arial" w:hAnsi="Arial" w:cs="Arial"/>
          <w:sz w:val="24"/>
          <w:szCs w:val="24"/>
        </w:rPr>
      </w:pPr>
    </w:p>
    <w:p w:rsidR="00585AE1" w:rsidRPr="00FF6EBB" w:rsidRDefault="00585AE1" w:rsidP="00585AE1">
      <w:pPr>
        <w:pStyle w:val="ConsPlusNormal"/>
        <w:jc w:val="right"/>
        <w:outlineLvl w:val="0"/>
        <w:rPr>
          <w:rFonts w:ascii="Arial" w:hAnsi="Arial" w:cs="Arial"/>
          <w:sz w:val="24"/>
          <w:szCs w:val="24"/>
        </w:rPr>
      </w:pPr>
    </w:p>
    <w:p w:rsidR="00585AE1" w:rsidRPr="00FF6EBB" w:rsidRDefault="00585AE1" w:rsidP="00585AE1">
      <w:pPr>
        <w:pStyle w:val="ConsPlusNormal"/>
        <w:jc w:val="right"/>
        <w:outlineLvl w:val="0"/>
        <w:rPr>
          <w:rFonts w:ascii="Arial" w:hAnsi="Arial" w:cs="Arial"/>
          <w:sz w:val="24"/>
          <w:szCs w:val="24"/>
        </w:rPr>
      </w:pPr>
    </w:p>
    <w:p w:rsidR="00585AE1" w:rsidRPr="00FF6EBB" w:rsidRDefault="00585AE1" w:rsidP="00585AE1">
      <w:pPr>
        <w:pStyle w:val="ConsPlusNormal"/>
        <w:jc w:val="right"/>
        <w:outlineLvl w:val="0"/>
        <w:rPr>
          <w:rFonts w:ascii="Arial" w:hAnsi="Arial" w:cs="Arial"/>
          <w:sz w:val="24"/>
          <w:szCs w:val="24"/>
        </w:rPr>
      </w:pPr>
    </w:p>
    <w:p w:rsidR="00585AE1" w:rsidRPr="00FF6EBB" w:rsidRDefault="00585AE1" w:rsidP="00585AE1">
      <w:pPr>
        <w:pStyle w:val="ConsPlusNormal"/>
        <w:jc w:val="right"/>
        <w:outlineLvl w:val="0"/>
        <w:rPr>
          <w:rFonts w:ascii="Arial" w:hAnsi="Arial" w:cs="Arial"/>
          <w:sz w:val="24"/>
          <w:szCs w:val="24"/>
        </w:rPr>
      </w:pPr>
      <w:r w:rsidRPr="00FF6EBB">
        <w:rPr>
          <w:rFonts w:ascii="Arial" w:hAnsi="Arial" w:cs="Arial"/>
          <w:sz w:val="24"/>
          <w:szCs w:val="24"/>
        </w:rPr>
        <w:lastRenderedPageBreak/>
        <w:t>Утверждена</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Постановлением</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Администрации</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города Норильска</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от 19 ноября 2015 г. N 562</w:t>
      </w:r>
    </w:p>
    <w:p w:rsidR="00585AE1" w:rsidRPr="00FF6EBB" w:rsidRDefault="00585AE1" w:rsidP="00585AE1">
      <w:pPr>
        <w:pStyle w:val="ConsPlusNormal"/>
        <w:jc w:val="right"/>
        <w:rPr>
          <w:rFonts w:ascii="Arial" w:hAnsi="Arial" w:cs="Arial"/>
          <w:sz w:val="24"/>
          <w:szCs w:val="24"/>
        </w:rPr>
      </w:pPr>
    </w:p>
    <w:p w:rsidR="00D62F62" w:rsidRPr="00FF6EBB" w:rsidRDefault="00D62F62" w:rsidP="00D62F62">
      <w:pPr>
        <w:pStyle w:val="ConsPlusNormal"/>
        <w:jc w:val="center"/>
        <w:rPr>
          <w:rFonts w:ascii="Arial" w:hAnsi="Arial" w:cs="Arial"/>
          <w:b/>
          <w:sz w:val="24"/>
          <w:szCs w:val="24"/>
        </w:rPr>
      </w:pPr>
      <w:bookmarkStart w:id="0" w:name="P40"/>
      <w:bookmarkEnd w:id="0"/>
      <w:r w:rsidRPr="00FF6EBB">
        <w:rPr>
          <w:rFonts w:ascii="Arial" w:hAnsi="Arial" w:cs="Arial"/>
          <w:sz w:val="24"/>
          <w:szCs w:val="24"/>
        </w:rPr>
        <w:t>(в ред. Постановлений Администрации г. Норильска Красноярского края от 26.05.2016 N 296, от 26.07.2016 N 399</w:t>
      </w:r>
      <w:r>
        <w:rPr>
          <w:rFonts w:ascii="Arial" w:hAnsi="Arial" w:cs="Arial"/>
          <w:sz w:val="24"/>
          <w:szCs w:val="24"/>
        </w:rPr>
        <w:t xml:space="preserve">, от 04.10.2016, </w:t>
      </w:r>
      <w:r>
        <w:rPr>
          <w:rFonts w:ascii="Arial" w:hAnsi="Arial" w:cs="Arial"/>
          <w:sz w:val="24"/>
          <w:szCs w:val="24"/>
          <w:lang w:val="en-US"/>
        </w:rPr>
        <w:t>N</w:t>
      </w:r>
      <w:r>
        <w:rPr>
          <w:rFonts w:ascii="Arial" w:hAnsi="Arial" w:cs="Arial"/>
          <w:sz w:val="24"/>
          <w:szCs w:val="24"/>
        </w:rPr>
        <w:t xml:space="preserve"> 492, </w:t>
      </w:r>
      <w:r w:rsidRPr="00FF6EBB">
        <w:rPr>
          <w:rFonts w:ascii="Arial" w:hAnsi="Arial" w:cs="Arial"/>
          <w:sz w:val="24"/>
          <w:szCs w:val="24"/>
        </w:rPr>
        <w:t xml:space="preserve">от 05.10.216 </w:t>
      </w:r>
      <w:r w:rsidRPr="00FF6EBB">
        <w:rPr>
          <w:rFonts w:ascii="Arial" w:hAnsi="Arial" w:cs="Arial"/>
          <w:sz w:val="24"/>
          <w:szCs w:val="24"/>
          <w:lang w:val="en-US"/>
        </w:rPr>
        <w:t>N</w:t>
      </w:r>
      <w:r w:rsidRPr="00FF6EBB">
        <w:rPr>
          <w:rFonts w:ascii="Arial" w:hAnsi="Arial" w:cs="Arial"/>
          <w:sz w:val="24"/>
          <w:szCs w:val="24"/>
        </w:rPr>
        <w:t xml:space="preserve"> 499)</w:t>
      </w:r>
    </w:p>
    <w:p w:rsidR="00D62F62" w:rsidRDefault="00D62F62" w:rsidP="00585AE1">
      <w:pPr>
        <w:pStyle w:val="ConsPlusNormal"/>
        <w:jc w:val="center"/>
        <w:outlineLvl w:val="1"/>
        <w:rPr>
          <w:rFonts w:ascii="Arial" w:hAnsi="Arial" w:cs="Arial"/>
          <w:b/>
          <w:sz w:val="24"/>
          <w:szCs w:val="24"/>
        </w:rPr>
      </w:pPr>
    </w:p>
    <w:p w:rsidR="00585AE1" w:rsidRPr="00FF6EBB" w:rsidRDefault="00585AE1" w:rsidP="00585AE1">
      <w:pPr>
        <w:pStyle w:val="ConsPlusNormal"/>
        <w:jc w:val="center"/>
        <w:outlineLvl w:val="1"/>
        <w:rPr>
          <w:rFonts w:ascii="Arial" w:hAnsi="Arial" w:cs="Arial"/>
          <w:b/>
          <w:sz w:val="24"/>
          <w:szCs w:val="24"/>
        </w:rPr>
      </w:pPr>
      <w:r w:rsidRPr="00FF6EBB">
        <w:rPr>
          <w:rFonts w:ascii="Arial" w:hAnsi="Arial" w:cs="Arial"/>
          <w:b/>
          <w:sz w:val="24"/>
          <w:szCs w:val="24"/>
        </w:rPr>
        <w:t>1. ПАСПОРТ</w:t>
      </w:r>
    </w:p>
    <w:p w:rsidR="00585AE1" w:rsidRDefault="00683695" w:rsidP="00585AE1">
      <w:pPr>
        <w:pStyle w:val="ConsPlusNormal"/>
        <w:jc w:val="center"/>
        <w:rPr>
          <w:rFonts w:ascii="Arial" w:hAnsi="Arial" w:cs="Arial"/>
          <w:b/>
          <w:sz w:val="24"/>
          <w:szCs w:val="24"/>
        </w:rPr>
      </w:pPr>
      <w:r w:rsidRPr="00FF6EBB">
        <w:rPr>
          <w:rFonts w:ascii="Arial" w:hAnsi="Arial" w:cs="Arial"/>
          <w:b/>
          <w:sz w:val="24"/>
          <w:szCs w:val="24"/>
        </w:rPr>
        <w:t>МУНИЦИПАЛЬНОЙ ПРОГРАММЫ «</w:t>
      </w:r>
      <w:r w:rsidR="00585AE1" w:rsidRPr="00FF6EBB">
        <w:rPr>
          <w:rFonts w:ascii="Arial" w:hAnsi="Arial" w:cs="Arial"/>
          <w:b/>
          <w:sz w:val="24"/>
          <w:szCs w:val="24"/>
        </w:rPr>
        <w:t>ОБЕСПЕЧЕНИЕ ДОСТУПНЫМ И КОМФОРТНЫМЖИЛЬЕМ ЖИТЕЛЕЙ МУНИЦИПАЛЬ</w:t>
      </w:r>
      <w:r w:rsidRPr="00FF6EBB">
        <w:rPr>
          <w:rFonts w:ascii="Arial" w:hAnsi="Arial" w:cs="Arial"/>
          <w:b/>
          <w:sz w:val="24"/>
          <w:szCs w:val="24"/>
        </w:rPr>
        <w:t xml:space="preserve">НОГО ОБРАЗОВАНИЯ ГОРОД НОРИЛЬСК» </w:t>
      </w:r>
      <w:r w:rsidR="00585AE1" w:rsidRPr="00FF6EBB">
        <w:rPr>
          <w:rFonts w:ascii="Arial" w:hAnsi="Arial" w:cs="Arial"/>
          <w:b/>
          <w:sz w:val="24"/>
          <w:szCs w:val="24"/>
        </w:rPr>
        <w:t>НА 2016 - 2018 ГОДЫ (ДАЛЕЕ МП)</w:t>
      </w:r>
    </w:p>
    <w:p w:rsidR="00585AE1" w:rsidRPr="00FF6EBB" w:rsidRDefault="00585AE1" w:rsidP="00585AE1">
      <w:pPr>
        <w:pStyle w:val="ConsPlusNormal"/>
        <w:jc w:val="both"/>
        <w:rPr>
          <w:rFonts w:ascii="Arial" w:hAnsi="Arial" w:cs="Arial"/>
          <w:sz w:val="24"/>
          <w:szCs w:val="24"/>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585AE1" w:rsidRPr="00FF6EBB" w:rsidTr="0049719D">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Основание для разработки МП (наименование, номер и дата правового акта, утверждающего перечень МП)</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xml:space="preserve">Распоряжение Администрации города Норильска от 19.07.2013 N 3864 </w:t>
            </w:r>
            <w:r w:rsidR="00683695" w:rsidRPr="00FF6EBB">
              <w:rPr>
                <w:rFonts w:ascii="Arial" w:hAnsi="Arial" w:cs="Arial"/>
                <w:sz w:val="24"/>
                <w:szCs w:val="24"/>
              </w:rPr>
              <w:t>«</w:t>
            </w:r>
            <w:r w:rsidRPr="00FF6EBB">
              <w:rPr>
                <w:rFonts w:ascii="Arial" w:hAnsi="Arial" w:cs="Arial"/>
                <w:sz w:val="24"/>
                <w:szCs w:val="24"/>
              </w:rPr>
              <w:t>Об утверждении Перечня муниципальных программ муниципального образования город Норильск</w:t>
            </w:r>
            <w:r w:rsidR="00683695" w:rsidRPr="00FF6EBB">
              <w:rPr>
                <w:rFonts w:ascii="Arial" w:hAnsi="Arial" w:cs="Arial"/>
                <w:sz w:val="24"/>
                <w:szCs w:val="24"/>
              </w:rPr>
              <w:t>»</w:t>
            </w:r>
          </w:p>
        </w:tc>
      </w:tr>
      <w:tr w:rsidR="00585AE1" w:rsidRPr="00FF6EBB" w:rsidTr="0049719D">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Заказчик МП</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Администрация города Норильска</w:t>
            </w:r>
          </w:p>
        </w:tc>
      </w:tr>
      <w:tr w:rsidR="00585AE1" w:rsidRPr="00FF6EBB" w:rsidTr="0049719D">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Ответственный исполнитель (разработчик) МП</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Управление жилищного фонда Администрации города Норильска</w:t>
            </w:r>
          </w:p>
        </w:tc>
      </w:tr>
      <w:tr w:rsidR="00585AE1" w:rsidRPr="00FF6EBB" w:rsidTr="0049719D">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Участник МП</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Администрация города Норильска (Управление по градостроительству и землепользованию)</w:t>
            </w:r>
          </w:p>
        </w:tc>
      </w:tr>
      <w:tr w:rsidR="00585AE1" w:rsidRPr="00FF6EBB" w:rsidTr="0049719D">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Подпрограммы МП</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xml:space="preserve">подпрограмма N 1: </w:t>
            </w:r>
            <w:r w:rsidR="00683695" w:rsidRPr="00FF6EBB">
              <w:rPr>
                <w:rFonts w:ascii="Arial" w:hAnsi="Arial" w:cs="Arial"/>
                <w:sz w:val="24"/>
                <w:szCs w:val="24"/>
              </w:rPr>
              <w:t>«</w:t>
            </w:r>
            <w:r w:rsidRPr="00FF6EBB">
              <w:rPr>
                <w:rFonts w:ascii="Arial" w:hAnsi="Arial" w:cs="Arial"/>
                <w:sz w:val="24"/>
                <w:szCs w:val="24"/>
              </w:rPr>
              <w:t>Содействие обеспечению доступным жильем</w:t>
            </w:r>
            <w:r w:rsidR="00683695" w:rsidRPr="00FF6EBB">
              <w:rPr>
                <w:rFonts w:ascii="Arial" w:hAnsi="Arial" w:cs="Arial"/>
                <w:sz w:val="24"/>
                <w:szCs w:val="24"/>
              </w:rPr>
              <w:t>»</w:t>
            </w:r>
            <w:r w:rsidRPr="00FF6EBB">
              <w:rPr>
                <w:rFonts w:ascii="Arial" w:hAnsi="Arial" w:cs="Arial"/>
                <w:sz w:val="24"/>
                <w:szCs w:val="24"/>
              </w:rPr>
              <w:t xml:space="preserve"> на 2016 - 2018 годы;</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xml:space="preserve">подпрограмма N 2: </w:t>
            </w:r>
            <w:r w:rsidR="00683695" w:rsidRPr="00FF6EBB">
              <w:rPr>
                <w:rFonts w:ascii="Arial" w:hAnsi="Arial" w:cs="Arial"/>
                <w:sz w:val="24"/>
                <w:szCs w:val="24"/>
              </w:rPr>
              <w:t>«</w:t>
            </w:r>
            <w:r w:rsidRPr="00FF6EBB">
              <w:rPr>
                <w:rFonts w:ascii="Arial" w:hAnsi="Arial" w:cs="Arial"/>
                <w:sz w:val="24"/>
                <w:szCs w:val="24"/>
              </w:rPr>
              <w:t>Содействие выезду жителей муниципального образования город Норильск в благоприятные для проживания регионы Российской Федерации</w:t>
            </w:r>
            <w:r w:rsidR="00683695" w:rsidRPr="00FF6EBB">
              <w:rPr>
                <w:rFonts w:ascii="Arial" w:hAnsi="Arial" w:cs="Arial"/>
                <w:sz w:val="24"/>
                <w:szCs w:val="24"/>
              </w:rPr>
              <w:t>»</w:t>
            </w:r>
            <w:r w:rsidRPr="00FF6EBB">
              <w:rPr>
                <w:rFonts w:ascii="Arial" w:hAnsi="Arial" w:cs="Arial"/>
                <w:sz w:val="24"/>
                <w:szCs w:val="24"/>
              </w:rPr>
              <w:t xml:space="preserve"> на 2016 - 2018 годы;</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xml:space="preserve">подпрограмма N 3: </w:t>
            </w:r>
            <w:r w:rsidR="00683695" w:rsidRPr="00FF6EBB">
              <w:rPr>
                <w:rFonts w:ascii="Arial" w:hAnsi="Arial" w:cs="Arial"/>
                <w:sz w:val="24"/>
                <w:szCs w:val="24"/>
              </w:rPr>
              <w:t>«</w:t>
            </w:r>
            <w:r w:rsidRPr="00FF6EBB">
              <w:rPr>
                <w:rFonts w:ascii="Arial" w:hAnsi="Arial" w:cs="Arial"/>
                <w:sz w:val="24"/>
                <w:szCs w:val="24"/>
              </w:rPr>
              <w:t>Обеспечение жильем молодых семей</w:t>
            </w:r>
            <w:r w:rsidR="00683695" w:rsidRPr="00FF6EBB">
              <w:rPr>
                <w:rFonts w:ascii="Arial" w:hAnsi="Arial" w:cs="Arial"/>
                <w:sz w:val="24"/>
                <w:szCs w:val="24"/>
              </w:rPr>
              <w:t>»</w:t>
            </w:r>
            <w:r w:rsidRPr="00FF6EBB">
              <w:rPr>
                <w:rFonts w:ascii="Arial" w:hAnsi="Arial" w:cs="Arial"/>
                <w:sz w:val="24"/>
                <w:szCs w:val="24"/>
              </w:rPr>
              <w:t xml:space="preserve"> на 2016 - 2018 годы</w:t>
            </w:r>
          </w:p>
        </w:tc>
      </w:tr>
      <w:tr w:rsidR="00585AE1" w:rsidRPr="00FF6EBB" w:rsidTr="0049719D">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Цель МП</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обеспечение доступным и комфортным жильем граждан, проживающих в муниципальном образовании город Норильск, в том числе нуждающихся в улучшении жилищных условий</w:t>
            </w:r>
          </w:p>
        </w:tc>
      </w:tr>
      <w:tr w:rsidR="00585AE1" w:rsidRPr="00FF6EBB" w:rsidTr="0049719D">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Задачи МП</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улучшение комфортности предоставленной жилой площади по договорам социального и служебного найма;</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xml:space="preserve">- исполнение переданных отдельных государственных полномочий по обеспечению переселения граждан в </w:t>
            </w:r>
            <w:r w:rsidRPr="00FF6EBB">
              <w:rPr>
                <w:rFonts w:ascii="Arial" w:hAnsi="Arial" w:cs="Arial"/>
                <w:sz w:val="24"/>
                <w:szCs w:val="24"/>
              </w:rPr>
              <w:lastRenderedPageBreak/>
              <w:t>благоприятные для проживания регионы Российской Федерации;</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585AE1" w:rsidRPr="00FF6EBB" w:rsidTr="0049719D">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lastRenderedPageBreak/>
              <w:t>Срок реализации МП</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2016 - 2018 годы</w:t>
            </w:r>
          </w:p>
        </w:tc>
      </w:tr>
      <w:tr w:rsidR="00585AE1" w:rsidRPr="00FF6EBB" w:rsidTr="00D62F62">
        <w:tc>
          <w:tcPr>
            <w:tcW w:w="2324" w:type="dxa"/>
            <w:tcBorders>
              <w:top w:val="nil"/>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Объемы и источники финансирования МП по годам реализации (тыс. руб.)</w:t>
            </w:r>
          </w:p>
        </w:tc>
        <w:tc>
          <w:tcPr>
            <w:tcW w:w="7257" w:type="dxa"/>
            <w:tcBorders>
              <w:top w:val="nil"/>
              <w:left w:val="single" w:sz="4" w:space="0" w:color="auto"/>
              <w:bottom w:val="single" w:sz="4" w:space="0" w:color="auto"/>
              <w:right w:val="single" w:sz="4" w:space="0" w:color="auto"/>
            </w:tcBorders>
            <w:hideMark/>
          </w:tcPr>
          <w:p w:rsidR="009B00F9" w:rsidRPr="00FF6EBB" w:rsidRDefault="009B00F9" w:rsidP="009B00F9">
            <w:pPr>
              <w:pStyle w:val="ConsPlusNormal"/>
              <w:jc w:val="both"/>
              <w:rPr>
                <w:rFonts w:ascii="Arial" w:hAnsi="Arial" w:cs="Arial"/>
                <w:sz w:val="24"/>
                <w:szCs w:val="24"/>
              </w:rPr>
            </w:pPr>
            <w:r w:rsidRPr="00FF6EBB">
              <w:rPr>
                <w:rFonts w:ascii="Arial" w:hAnsi="Arial" w:cs="Arial"/>
                <w:sz w:val="24"/>
                <w:szCs w:val="24"/>
              </w:rPr>
              <w:t xml:space="preserve">Объем бюджетных ассигнований на реализацию МП составляет – 341638,4 тыс. руб., в </w:t>
            </w:r>
            <w:proofErr w:type="spellStart"/>
            <w:r w:rsidRPr="00FF6EBB">
              <w:rPr>
                <w:rFonts w:ascii="Arial" w:hAnsi="Arial" w:cs="Arial"/>
                <w:sz w:val="24"/>
                <w:szCs w:val="24"/>
              </w:rPr>
              <w:t>т.ч</w:t>
            </w:r>
            <w:proofErr w:type="spellEnd"/>
            <w:r w:rsidRPr="00FF6EBB">
              <w:rPr>
                <w:rFonts w:ascii="Arial" w:hAnsi="Arial" w:cs="Arial"/>
                <w:sz w:val="24"/>
                <w:szCs w:val="24"/>
              </w:rPr>
              <w:t>.:</w:t>
            </w:r>
          </w:p>
          <w:p w:rsidR="009B00F9" w:rsidRPr="00FF6EBB" w:rsidRDefault="009B00F9" w:rsidP="009B00F9">
            <w:pPr>
              <w:pStyle w:val="ConsPlusNormal"/>
              <w:jc w:val="both"/>
              <w:rPr>
                <w:rFonts w:ascii="Arial" w:hAnsi="Arial" w:cs="Arial"/>
                <w:sz w:val="24"/>
                <w:szCs w:val="24"/>
              </w:rPr>
            </w:pPr>
            <w:r w:rsidRPr="00FF6EBB">
              <w:rPr>
                <w:rFonts w:ascii="Arial" w:hAnsi="Arial" w:cs="Arial"/>
                <w:sz w:val="24"/>
                <w:szCs w:val="24"/>
              </w:rPr>
              <w:t>- за счет средств краевого бюджета – 20438,</w:t>
            </w:r>
            <w:proofErr w:type="gramStart"/>
            <w:r w:rsidRPr="00FF6EBB">
              <w:rPr>
                <w:rFonts w:ascii="Arial" w:hAnsi="Arial" w:cs="Arial"/>
                <w:sz w:val="24"/>
                <w:szCs w:val="24"/>
              </w:rPr>
              <w:t>7  тыс.</w:t>
            </w:r>
            <w:proofErr w:type="gramEnd"/>
            <w:r w:rsidRPr="00FF6EBB">
              <w:rPr>
                <w:rFonts w:ascii="Arial" w:hAnsi="Arial" w:cs="Arial"/>
                <w:sz w:val="24"/>
                <w:szCs w:val="24"/>
              </w:rPr>
              <w:t xml:space="preserve"> руб.,</w:t>
            </w:r>
          </w:p>
          <w:p w:rsidR="009B00F9" w:rsidRPr="00FF6EBB" w:rsidRDefault="009B00F9" w:rsidP="009B00F9">
            <w:pPr>
              <w:pStyle w:val="ConsPlusNormal"/>
              <w:jc w:val="both"/>
              <w:rPr>
                <w:rFonts w:ascii="Arial" w:hAnsi="Arial" w:cs="Arial"/>
                <w:sz w:val="24"/>
                <w:szCs w:val="24"/>
              </w:rPr>
            </w:pPr>
            <w:r w:rsidRPr="00FF6EBB">
              <w:rPr>
                <w:rFonts w:ascii="Arial" w:hAnsi="Arial" w:cs="Arial"/>
                <w:sz w:val="24"/>
                <w:szCs w:val="24"/>
              </w:rPr>
              <w:t>- за счет средств местного бюджета – 321199,7 тыс. руб.,</w:t>
            </w:r>
          </w:p>
          <w:p w:rsidR="009B00F9" w:rsidRPr="00FF6EBB" w:rsidRDefault="009B00F9" w:rsidP="009B00F9">
            <w:pPr>
              <w:pStyle w:val="ConsPlusNormal"/>
              <w:jc w:val="both"/>
              <w:rPr>
                <w:rFonts w:ascii="Arial" w:hAnsi="Arial" w:cs="Arial"/>
                <w:sz w:val="24"/>
                <w:szCs w:val="24"/>
              </w:rPr>
            </w:pPr>
            <w:r w:rsidRPr="00FF6EBB">
              <w:rPr>
                <w:rFonts w:ascii="Arial" w:hAnsi="Arial" w:cs="Arial"/>
                <w:sz w:val="24"/>
                <w:szCs w:val="24"/>
              </w:rPr>
              <w:t>2016 год, всего: 149380,0 тыс. руб., в том числе:</w:t>
            </w:r>
          </w:p>
          <w:p w:rsidR="009B00F9" w:rsidRPr="00FF6EBB" w:rsidRDefault="009B00F9" w:rsidP="009B00F9">
            <w:pPr>
              <w:pStyle w:val="ConsPlusNormal"/>
              <w:jc w:val="both"/>
              <w:rPr>
                <w:rFonts w:ascii="Arial" w:hAnsi="Arial" w:cs="Arial"/>
                <w:sz w:val="24"/>
                <w:szCs w:val="24"/>
              </w:rPr>
            </w:pPr>
            <w:r w:rsidRPr="00FF6EBB">
              <w:rPr>
                <w:rFonts w:ascii="Arial" w:hAnsi="Arial" w:cs="Arial"/>
                <w:sz w:val="24"/>
                <w:szCs w:val="24"/>
              </w:rPr>
              <w:t>- за счет средств краевого бюджета – 6812,9 тыс. руб.,</w:t>
            </w:r>
          </w:p>
          <w:p w:rsidR="009B00F9" w:rsidRPr="00FF6EBB" w:rsidRDefault="009B00F9" w:rsidP="009B00F9">
            <w:pPr>
              <w:pStyle w:val="ConsPlusNormal"/>
              <w:jc w:val="both"/>
              <w:rPr>
                <w:rFonts w:ascii="Arial" w:hAnsi="Arial" w:cs="Arial"/>
                <w:sz w:val="24"/>
                <w:szCs w:val="24"/>
              </w:rPr>
            </w:pPr>
            <w:r w:rsidRPr="00FF6EBB">
              <w:rPr>
                <w:rFonts w:ascii="Arial" w:hAnsi="Arial" w:cs="Arial"/>
                <w:sz w:val="24"/>
                <w:szCs w:val="24"/>
              </w:rPr>
              <w:t>- за счет средств местного бюджета – 142567,1 тыс. руб.,</w:t>
            </w:r>
          </w:p>
          <w:p w:rsidR="009B00F9" w:rsidRPr="00FF6EBB" w:rsidRDefault="009B00F9" w:rsidP="009B00F9">
            <w:pPr>
              <w:pStyle w:val="ConsPlusCell"/>
              <w:jc w:val="both"/>
              <w:rPr>
                <w:sz w:val="24"/>
                <w:szCs w:val="24"/>
              </w:rPr>
            </w:pPr>
            <w:r w:rsidRPr="00FF6EBB">
              <w:rPr>
                <w:sz w:val="24"/>
                <w:szCs w:val="24"/>
              </w:rPr>
              <w:t>2017 год, всего: 92404,2 тыс. руб., в том числе:</w:t>
            </w:r>
          </w:p>
          <w:p w:rsidR="009B00F9" w:rsidRPr="00FF6EBB" w:rsidRDefault="009B00F9" w:rsidP="009B00F9">
            <w:pPr>
              <w:pStyle w:val="ConsPlusCell"/>
              <w:jc w:val="both"/>
              <w:rPr>
                <w:sz w:val="24"/>
                <w:szCs w:val="24"/>
              </w:rPr>
            </w:pPr>
            <w:r w:rsidRPr="00FF6EBB">
              <w:rPr>
                <w:sz w:val="24"/>
                <w:szCs w:val="24"/>
              </w:rPr>
              <w:t>- за счет средств краевого бюджета – 6812,9 тыс. руб.,</w:t>
            </w:r>
          </w:p>
          <w:p w:rsidR="009B00F9" w:rsidRPr="00FF6EBB" w:rsidRDefault="009B00F9" w:rsidP="009B00F9">
            <w:pPr>
              <w:pStyle w:val="ConsPlusCell"/>
              <w:jc w:val="both"/>
              <w:rPr>
                <w:sz w:val="24"/>
                <w:szCs w:val="24"/>
              </w:rPr>
            </w:pPr>
            <w:r w:rsidRPr="00FF6EBB">
              <w:rPr>
                <w:sz w:val="24"/>
                <w:szCs w:val="24"/>
              </w:rPr>
              <w:t>- за счет средств местного бюджета – 85591,3 тыс. руб.,</w:t>
            </w:r>
          </w:p>
          <w:p w:rsidR="009B00F9" w:rsidRPr="00FF6EBB" w:rsidRDefault="009B00F9" w:rsidP="009B00F9">
            <w:pPr>
              <w:pStyle w:val="ConsPlusCell"/>
              <w:jc w:val="both"/>
              <w:rPr>
                <w:sz w:val="24"/>
                <w:szCs w:val="24"/>
              </w:rPr>
            </w:pPr>
            <w:r w:rsidRPr="00FF6EBB">
              <w:rPr>
                <w:sz w:val="24"/>
                <w:szCs w:val="24"/>
              </w:rPr>
              <w:t>2018 год, всего: 99854,2 тыс. руб., в том числе:</w:t>
            </w:r>
          </w:p>
          <w:p w:rsidR="009B00F9" w:rsidRPr="00FF6EBB" w:rsidRDefault="009B00F9" w:rsidP="009B00F9">
            <w:pPr>
              <w:pStyle w:val="ConsPlusCell"/>
              <w:jc w:val="both"/>
              <w:rPr>
                <w:sz w:val="24"/>
                <w:szCs w:val="24"/>
              </w:rPr>
            </w:pPr>
            <w:r w:rsidRPr="00FF6EBB">
              <w:rPr>
                <w:sz w:val="24"/>
                <w:szCs w:val="24"/>
              </w:rPr>
              <w:t>- за счет средств краевого бюджета – 6812,9 тыс. руб.,</w:t>
            </w:r>
          </w:p>
          <w:p w:rsidR="00585AE1" w:rsidRPr="00FF6EBB" w:rsidRDefault="009B00F9" w:rsidP="009B00F9">
            <w:pPr>
              <w:pStyle w:val="ConsPlusNormal"/>
              <w:spacing w:line="256" w:lineRule="auto"/>
              <w:rPr>
                <w:rFonts w:ascii="Arial" w:hAnsi="Arial" w:cs="Arial"/>
                <w:sz w:val="24"/>
                <w:szCs w:val="24"/>
              </w:rPr>
            </w:pPr>
            <w:r w:rsidRPr="00FF6EBB">
              <w:rPr>
                <w:rFonts w:ascii="Arial" w:hAnsi="Arial" w:cs="Arial"/>
                <w:sz w:val="24"/>
                <w:szCs w:val="24"/>
              </w:rPr>
              <w:t xml:space="preserve">- за счет средств местного бюджета – 93041,3 тыс. руб. </w:t>
            </w:r>
          </w:p>
        </w:tc>
      </w:tr>
      <w:tr w:rsidR="00585AE1" w:rsidRPr="00FF6EBB" w:rsidTr="00D62F62">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left w:val="single" w:sz="4" w:space="0" w:color="auto"/>
              <w:bottom w:val="single" w:sz="4" w:space="0" w:color="auto"/>
              <w:right w:val="single" w:sz="4" w:space="0" w:color="auto"/>
            </w:tcBorders>
            <w:hideMark/>
          </w:tcPr>
          <w:p w:rsidR="0049719D" w:rsidRPr="00FF6EBB" w:rsidRDefault="0049719D" w:rsidP="0049719D">
            <w:pPr>
              <w:pStyle w:val="ConsPlusNormal"/>
              <w:rPr>
                <w:rFonts w:ascii="Arial" w:hAnsi="Arial" w:cs="Arial"/>
                <w:sz w:val="24"/>
                <w:szCs w:val="24"/>
              </w:rPr>
            </w:pPr>
            <w:r w:rsidRPr="00FF6EBB">
              <w:rPr>
                <w:rFonts w:ascii="Arial" w:hAnsi="Arial" w:cs="Arial"/>
                <w:sz w:val="24"/>
                <w:szCs w:val="24"/>
              </w:rPr>
              <w:t>- удельный вес числа граждан, которым предоставлено возмещение за изымаемое жилое помещение к числу граждан, обратившихся с заявлением о предоставлении возмещения за изымаемое жилое помещение в порядке, установленном законодательством Российской Федерации – 70 % ежегодно;</w:t>
            </w:r>
          </w:p>
          <w:p w:rsidR="0049719D" w:rsidRPr="00FF6EBB" w:rsidRDefault="0049719D" w:rsidP="0049719D">
            <w:pPr>
              <w:pStyle w:val="ConsPlusNormal"/>
              <w:rPr>
                <w:rFonts w:ascii="Arial" w:hAnsi="Arial" w:cs="Arial"/>
                <w:sz w:val="24"/>
                <w:szCs w:val="24"/>
              </w:rPr>
            </w:pPr>
            <w:r w:rsidRPr="00FF6EBB">
              <w:rPr>
                <w:rFonts w:ascii="Arial" w:hAnsi="Arial" w:cs="Arial"/>
                <w:sz w:val="24"/>
                <w:szCs w:val="24"/>
              </w:rPr>
              <w:t>- удельный вес числа семей, которым органами местного самоуправления муниципального образования город Норильск (далее - ОМС) вручены свидетельства о предоставлении социальных выплат на приобретение жилых помещений в других районах РФ к числу семей, жителей муниципального образования город Норильск, для которых министерством строительства и жилищно-коммунального хозяйства Красноярского края (далее - Министерство) выданы свидетельства - 100% ежегодно;</w:t>
            </w:r>
          </w:p>
          <w:p w:rsidR="0049719D" w:rsidRPr="00FF6EBB" w:rsidRDefault="0049719D" w:rsidP="0049719D">
            <w:pPr>
              <w:pStyle w:val="ConsPlusNormal"/>
              <w:rPr>
                <w:rFonts w:ascii="Arial" w:hAnsi="Arial" w:cs="Arial"/>
                <w:sz w:val="24"/>
                <w:szCs w:val="24"/>
              </w:rPr>
            </w:pPr>
            <w:r w:rsidRPr="00FF6EBB">
              <w:rPr>
                <w:rFonts w:ascii="Arial" w:hAnsi="Arial" w:cs="Arial"/>
                <w:sz w:val="24"/>
                <w:szCs w:val="24"/>
              </w:rPr>
              <w:t>- 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 100 % ежегодно &lt;*&gt;</w:t>
            </w:r>
          </w:p>
          <w:p w:rsidR="0049719D" w:rsidRPr="00FF6EBB" w:rsidRDefault="0049719D" w:rsidP="0049719D">
            <w:pPr>
              <w:pStyle w:val="ConsPlusNormal"/>
              <w:rPr>
                <w:rFonts w:ascii="Arial" w:hAnsi="Arial" w:cs="Arial"/>
                <w:sz w:val="24"/>
                <w:szCs w:val="24"/>
              </w:rPr>
            </w:pPr>
            <w:r w:rsidRPr="00FF6EBB">
              <w:rPr>
                <w:rFonts w:ascii="Arial" w:hAnsi="Arial" w:cs="Arial"/>
                <w:sz w:val="24"/>
                <w:szCs w:val="24"/>
              </w:rPr>
              <w:t>Сопутствующим результатом также станет:</w:t>
            </w:r>
          </w:p>
          <w:p w:rsidR="0049719D" w:rsidRPr="00FF6EBB" w:rsidRDefault="0049719D" w:rsidP="0049719D">
            <w:pPr>
              <w:pStyle w:val="ConsPlusNormal"/>
              <w:rPr>
                <w:rFonts w:ascii="Arial" w:hAnsi="Arial" w:cs="Arial"/>
                <w:sz w:val="24"/>
                <w:szCs w:val="24"/>
              </w:rPr>
            </w:pPr>
            <w:r w:rsidRPr="00FF6EBB">
              <w:rPr>
                <w:rFonts w:ascii="Arial" w:hAnsi="Arial" w:cs="Arial"/>
                <w:sz w:val="24"/>
                <w:szCs w:val="24"/>
              </w:rPr>
              <w:t xml:space="preserve">- снижение численности граждан, состоящих на учете в соответствии с Федеральным законом от 25.10.2002 </w:t>
            </w:r>
          </w:p>
          <w:p w:rsidR="0049719D" w:rsidRPr="00FF6EBB" w:rsidRDefault="0049719D" w:rsidP="0049719D">
            <w:pPr>
              <w:pStyle w:val="ConsPlusNormal"/>
              <w:rPr>
                <w:rFonts w:ascii="Arial" w:hAnsi="Arial" w:cs="Arial"/>
                <w:sz w:val="24"/>
                <w:szCs w:val="24"/>
              </w:rPr>
            </w:pPr>
            <w:r w:rsidRPr="00FF6EBB">
              <w:rPr>
                <w:rFonts w:ascii="Arial" w:hAnsi="Arial" w:cs="Arial"/>
                <w:sz w:val="24"/>
                <w:szCs w:val="24"/>
              </w:rPr>
              <w:t xml:space="preserve">№ 125-ФЗ </w:t>
            </w:r>
            <w:r w:rsidR="00683695" w:rsidRPr="00FF6EBB">
              <w:rPr>
                <w:rFonts w:ascii="Arial" w:hAnsi="Arial" w:cs="Arial"/>
                <w:sz w:val="24"/>
                <w:szCs w:val="24"/>
              </w:rPr>
              <w:t>«</w:t>
            </w:r>
            <w:r w:rsidRPr="00FF6EBB">
              <w:rPr>
                <w:rFonts w:ascii="Arial" w:hAnsi="Arial" w:cs="Arial"/>
                <w:sz w:val="24"/>
                <w:szCs w:val="24"/>
              </w:rPr>
              <w:t>О жилищных субсидиях гражданам, выезжающим из районов Крайнего Севера и приравненных к ним местностей</w:t>
            </w:r>
            <w:r w:rsidR="00683695" w:rsidRPr="00FF6EBB">
              <w:rPr>
                <w:rFonts w:ascii="Arial" w:hAnsi="Arial" w:cs="Arial"/>
                <w:sz w:val="24"/>
                <w:szCs w:val="24"/>
              </w:rPr>
              <w:t>»</w:t>
            </w:r>
            <w:r w:rsidRPr="00FF6EBB">
              <w:rPr>
                <w:rFonts w:ascii="Arial" w:hAnsi="Arial" w:cs="Arial"/>
                <w:sz w:val="24"/>
                <w:szCs w:val="24"/>
              </w:rPr>
              <w:t>;</w:t>
            </w:r>
          </w:p>
          <w:p w:rsidR="0049719D" w:rsidRPr="00FF6EBB" w:rsidRDefault="0049719D" w:rsidP="0049719D">
            <w:pPr>
              <w:pStyle w:val="ConsPlusNormal"/>
              <w:rPr>
                <w:rFonts w:ascii="Arial" w:hAnsi="Arial" w:cs="Arial"/>
                <w:sz w:val="24"/>
                <w:szCs w:val="24"/>
              </w:rPr>
            </w:pPr>
            <w:r w:rsidRPr="00FF6EBB">
              <w:rPr>
                <w:rFonts w:ascii="Arial" w:hAnsi="Arial" w:cs="Arial"/>
                <w:sz w:val="24"/>
                <w:szCs w:val="24"/>
              </w:rPr>
              <w:t xml:space="preserve">- высвобождение для повторного заселения в муниципальном образовании город Норильск жилых помещений, сдаваемых семьями, выезжающими в результате реализации </w:t>
            </w:r>
            <w:r w:rsidRPr="00FF6EBB">
              <w:rPr>
                <w:rFonts w:ascii="Arial" w:hAnsi="Arial" w:cs="Arial"/>
                <w:sz w:val="24"/>
                <w:szCs w:val="24"/>
              </w:rPr>
              <w:lastRenderedPageBreak/>
              <w:t>мероприятий МП.</w:t>
            </w:r>
          </w:p>
          <w:p w:rsidR="00585AE1" w:rsidRPr="00FF6EBB" w:rsidRDefault="0049719D" w:rsidP="00286F36">
            <w:pPr>
              <w:pStyle w:val="ConsPlusNormal"/>
              <w:rPr>
                <w:rFonts w:ascii="Arial" w:hAnsi="Arial" w:cs="Arial"/>
                <w:sz w:val="24"/>
                <w:szCs w:val="24"/>
              </w:rPr>
            </w:pPr>
            <w:r w:rsidRPr="00FF6EBB">
              <w:rPr>
                <w:rFonts w:ascii="Arial" w:hAnsi="Arial" w:cs="Arial"/>
                <w:sz w:val="24"/>
                <w:szCs w:val="24"/>
              </w:rPr>
              <w:t xml:space="preserve">&lt;*&gt; Плановые значения целевых индикаторов принимаются и корректируются в соответствии с лимитом денежных средств, фактически выделенных из федерального и краевого бюджетов муниципальному образованию город Норильск для реализации МП и утвержденных решением Норильского городского Совета депутатов </w:t>
            </w:r>
            <w:r w:rsidR="00683695" w:rsidRPr="00FF6EBB">
              <w:rPr>
                <w:rFonts w:ascii="Arial" w:hAnsi="Arial" w:cs="Arial"/>
                <w:sz w:val="24"/>
                <w:szCs w:val="24"/>
              </w:rPr>
              <w:t>«</w:t>
            </w:r>
            <w:r w:rsidRPr="00FF6EBB">
              <w:rPr>
                <w:rFonts w:ascii="Arial" w:hAnsi="Arial" w:cs="Arial"/>
                <w:sz w:val="24"/>
                <w:szCs w:val="24"/>
              </w:rPr>
              <w:t>О бюджете муниципального образования город Норильск</w:t>
            </w:r>
            <w:r w:rsidR="00683695" w:rsidRPr="00FF6EBB">
              <w:rPr>
                <w:rFonts w:ascii="Arial" w:hAnsi="Arial" w:cs="Arial"/>
                <w:sz w:val="24"/>
                <w:szCs w:val="24"/>
              </w:rPr>
              <w:t>»</w:t>
            </w:r>
            <w:r w:rsidRPr="00FF6EBB">
              <w:rPr>
                <w:rFonts w:ascii="Arial" w:hAnsi="Arial" w:cs="Arial"/>
                <w:sz w:val="24"/>
                <w:szCs w:val="24"/>
              </w:rPr>
              <w:t xml:space="preserve"> на соответствующий период</w:t>
            </w:r>
          </w:p>
        </w:tc>
      </w:tr>
    </w:tbl>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1"/>
        <w:rPr>
          <w:rFonts w:ascii="Arial" w:hAnsi="Arial" w:cs="Arial"/>
          <w:sz w:val="24"/>
          <w:szCs w:val="24"/>
        </w:rPr>
      </w:pPr>
      <w:r w:rsidRPr="00FF6EBB">
        <w:rPr>
          <w:rFonts w:ascii="Arial" w:hAnsi="Arial" w:cs="Arial"/>
          <w:sz w:val="24"/>
          <w:szCs w:val="24"/>
        </w:rPr>
        <w:t>2. Текущее состояние</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Приоритеты и цели государственной политики в жилищной сфере определены в соответствии с Указом Президента Российской Федерации от 07.05.2012 N 600 </w:t>
      </w:r>
      <w:r w:rsidR="00683695" w:rsidRPr="00FF6EBB">
        <w:rPr>
          <w:rFonts w:ascii="Arial" w:hAnsi="Arial" w:cs="Arial"/>
          <w:sz w:val="24"/>
          <w:szCs w:val="24"/>
        </w:rPr>
        <w:t>«</w:t>
      </w:r>
      <w:r w:rsidRPr="00FF6EBB">
        <w:rPr>
          <w:rFonts w:ascii="Arial" w:hAnsi="Arial" w:cs="Arial"/>
          <w:sz w:val="24"/>
          <w:szCs w:val="24"/>
        </w:rPr>
        <w:t>О мерах по обеспечению граждан Российской Федерации доступным и комфортным жильем и повышению качества жилищно-коммунальных услуг</w:t>
      </w:r>
      <w:r w:rsidR="00683695" w:rsidRPr="00FF6EBB">
        <w:rPr>
          <w:rFonts w:ascii="Arial" w:hAnsi="Arial" w:cs="Arial"/>
          <w:sz w:val="24"/>
          <w:szCs w:val="24"/>
        </w:rPr>
        <w:t>»</w:t>
      </w:r>
      <w:r w:rsidRPr="00FF6EBB">
        <w:rPr>
          <w:rFonts w:ascii="Arial" w:hAnsi="Arial" w:cs="Arial"/>
          <w:sz w:val="24"/>
          <w:szCs w:val="24"/>
        </w:rPr>
        <w:t>, а также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Стратегическая цель государственной политики в жилищной сфере на период до 2018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Одним из приоритетов государственной политики в жилищной сфере является повышение доступности жилья и качества жилищного обеспечения населения, в том числе с учетом исполнения государственных обязательств по улучшению жилищных условий отдельных категорий граждан. Реализация указанных мероприятий осуществляется в соответствии с Жилищным кодексом Российской Федерации, Указом Президента Российской Федерации </w:t>
      </w:r>
      <w:r w:rsidR="00683695" w:rsidRPr="00FF6EBB">
        <w:rPr>
          <w:rFonts w:ascii="Arial" w:hAnsi="Arial" w:cs="Arial"/>
          <w:sz w:val="24"/>
          <w:szCs w:val="24"/>
        </w:rPr>
        <w:t>«</w:t>
      </w:r>
      <w:r w:rsidRPr="00FF6EBB">
        <w:rPr>
          <w:rFonts w:ascii="Arial" w:hAnsi="Arial" w:cs="Arial"/>
          <w:sz w:val="24"/>
          <w:szCs w:val="24"/>
        </w:rPr>
        <w:t>О мерах по обеспечению граждан Российской Федерации доступным и комфортным жильем и повышению качества жилищно-коммунальных услуг</w:t>
      </w:r>
      <w:r w:rsidR="00683695" w:rsidRPr="00FF6EBB">
        <w:rPr>
          <w:rFonts w:ascii="Arial" w:hAnsi="Arial" w:cs="Arial"/>
          <w:sz w:val="24"/>
          <w:szCs w:val="24"/>
        </w:rPr>
        <w:t>»</w:t>
      </w:r>
      <w:r w:rsidRPr="00FF6EBB">
        <w:rPr>
          <w:rFonts w:ascii="Arial" w:hAnsi="Arial" w:cs="Arial"/>
          <w:sz w:val="24"/>
          <w:szCs w:val="24"/>
        </w:rPr>
        <w:t xml:space="preserve"> от 07.05.2012 N 600.</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соответствии со статистическими данными Управления жилищного фонда Администрации города Норильска по состоянию на 01.09.2015 на территории муниципального образования город Норильск общая площадь жилых помещений составляет 4 337,3 тыс. кв. м, количество строений - 866 в том числе: жилых домов общего типа - 828 строений; домов гостиничного типа - 12; общежитий - 26 строений. Из них в настоящее время 33 многоквартирных дома (далее - МКД) имеют износ более 70%. Основное строительство на территории муниципального образования город Норильск велось в период с 1955 по 1990 годы, затем до 2012 года строительство не осуществлялось.</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На 1 сентября 2015 года 626 жилых помещений признаны аварийными по заключениям Межведомственной комиссии по вопросам признания помещения жилым помещением, пригодным (непригодным) для проживания и многоквартирного дома аварийным и подлежащим сносу или реконструкции на территории муниципального образования город Норильск, созданной правовым актом Администрации города Норильска. В связи с отсутствием необходимого количества жилых помещений, пригодных для проживания граждан при переселении из аварийных жилых помещений, осуществляется возмещение за изымаемое жилое помещение собственникам жилых помещений. Также производится выплата разницы в рыночной стоимости изымаемого жилого помещения и предоставляемого жилого помещения при заключении договора мены с собственником жилого помещения, расположенного в аварийном доме.</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lastRenderedPageBreak/>
        <w:t xml:space="preserve">За период с 09.06.2011 по 01.09.2015 в рамках реализации долгосрочной целевой Программы </w:t>
      </w:r>
      <w:r w:rsidR="00683695" w:rsidRPr="00FF6EBB">
        <w:rPr>
          <w:rFonts w:ascii="Arial" w:hAnsi="Arial" w:cs="Arial"/>
          <w:sz w:val="24"/>
          <w:szCs w:val="24"/>
        </w:rPr>
        <w:t>«</w:t>
      </w:r>
      <w:r w:rsidRPr="00FF6EBB">
        <w:rPr>
          <w:rFonts w:ascii="Arial" w:hAnsi="Arial" w:cs="Arial"/>
          <w:sz w:val="24"/>
          <w:szCs w:val="24"/>
        </w:rPr>
        <w:t>Переселение граждан, проживающих в городском округе город Норильск и городском поселении город Дудинка Красноярского края, в районы с благоприятными природно-климатическими условиями на территории Российской Федерации</w:t>
      </w:r>
      <w:r w:rsidR="00683695" w:rsidRPr="00FF6EBB">
        <w:rPr>
          <w:rFonts w:ascii="Arial" w:hAnsi="Arial" w:cs="Arial"/>
          <w:sz w:val="24"/>
          <w:szCs w:val="24"/>
        </w:rPr>
        <w:t>»</w:t>
      </w:r>
      <w:r w:rsidRPr="00FF6EBB">
        <w:rPr>
          <w:rFonts w:ascii="Arial" w:hAnsi="Arial" w:cs="Arial"/>
          <w:sz w:val="24"/>
          <w:szCs w:val="24"/>
        </w:rPr>
        <w:t xml:space="preserve"> на 2011 - 2020 годы (далее - ДЦП), а также с 01.01.2014 действия муниципальной Программы </w:t>
      </w:r>
      <w:r w:rsidR="00683695" w:rsidRPr="00FF6EBB">
        <w:rPr>
          <w:rFonts w:ascii="Arial" w:hAnsi="Arial" w:cs="Arial"/>
          <w:sz w:val="24"/>
          <w:szCs w:val="24"/>
        </w:rPr>
        <w:t>«</w:t>
      </w:r>
      <w:r w:rsidRPr="00FF6EBB">
        <w:rPr>
          <w:rFonts w:ascii="Arial" w:hAnsi="Arial" w:cs="Arial"/>
          <w:sz w:val="24"/>
          <w:szCs w:val="24"/>
        </w:rPr>
        <w:t>Обеспечение доступным и комфортным жильем жителей муниципального образования город Норильск</w:t>
      </w:r>
      <w:r w:rsidR="00683695" w:rsidRPr="00FF6EBB">
        <w:rPr>
          <w:rFonts w:ascii="Arial" w:hAnsi="Arial" w:cs="Arial"/>
          <w:sz w:val="24"/>
          <w:szCs w:val="24"/>
        </w:rPr>
        <w:t>»</w:t>
      </w:r>
      <w:r w:rsidRPr="00FF6EBB">
        <w:rPr>
          <w:rFonts w:ascii="Arial" w:hAnsi="Arial" w:cs="Arial"/>
          <w:sz w:val="24"/>
          <w:szCs w:val="24"/>
        </w:rPr>
        <w:t xml:space="preserve"> на 2014 - 2016 годы, Управлением жилищного фонда Администрации города Норильска было принято высвобожденных участниками программ переселения и получено в муниципальную собственность 2 441 жилое помещение.</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На 01.10.2015 в муниципальном жилищном фонде муниципального образования город Норильск находится в стадии распределения 1 146 пустующих жилых помещений, из них: 452 квартиры, 379 комнат гостиничного типа, 315 комнаты в общежитиях.</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Часть сдаваемого по программам переселения жилья, а также жилье, поступающее из иных источников (изъятых по решению суда, в связи со смертью одиноко проживающих граждан, самостоятельным выездом), находится в неудовлетворительном техническом состоянии и требует обязательного проведения ремонтных работ.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целях решения данной проблемы с конца 2012 года предусмотрена дополнительная мера социальной поддержки по предоставлению материальной помощи в виде единовременной выплаты для компенсации гражданам расходов, связанных с выполнением работ по улучшению технических характеристик предоставляемых жилых помещений по договорам социального найма и договорам найма служебных жилых помещений. За время реализации данного мероприятия 414 граждан воспользовались компенсацией расходов, связанных с выполнением ремонтных работ, что позволило в той же численности снизить количество пустующих жилых помещений (2012 год - 22 чел., 2013 год - 132 чел., 2014 год - 151 чел., 9 месяцев 2015 года - 109 чел.).</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Другим важным направлением в обеспечении жильем граждан является оказание содействия выезду жителей в районы с более благоприятными природно-климатическими условиями для проживания. На территории муниципального образования город Норильск одним из направлений в исполнении данных обязательств является обеспечение реализации программ переселения. Кроме того, реализация данного направления на долгосрочную перспективу (до 2020 года) на территории муниципального образования город Норильск является фактором активизации демографической политики.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Основными процессами, оказывающими влияние на состав населения муниципального образования город Норильск, являются миграционные процессы. Положительный уровень естественного прироста населения не перекрывает интенсивность миграционного процесса. Высокая подвижность наблюдается среди граждан трудоспособного возраста, что приводит к потере значительного количества трудового потенциала муниципального образования город Норильск и </w:t>
      </w:r>
      <w:r w:rsidR="00683695" w:rsidRPr="00FF6EBB">
        <w:rPr>
          <w:rFonts w:ascii="Arial" w:hAnsi="Arial" w:cs="Arial"/>
          <w:sz w:val="24"/>
          <w:szCs w:val="24"/>
        </w:rPr>
        <w:t>«</w:t>
      </w:r>
      <w:r w:rsidRPr="00FF6EBB">
        <w:rPr>
          <w:rFonts w:ascii="Arial" w:hAnsi="Arial" w:cs="Arial"/>
          <w:sz w:val="24"/>
          <w:szCs w:val="24"/>
        </w:rPr>
        <w:t>старению</w:t>
      </w:r>
      <w:r w:rsidR="00683695" w:rsidRPr="00FF6EBB">
        <w:rPr>
          <w:rFonts w:ascii="Arial" w:hAnsi="Arial" w:cs="Arial"/>
          <w:sz w:val="24"/>
          <w:szCs w:val="24"/>
        </w:rPr>
        <w:t>»</w:t>
      </w:r>
      <w:r w:rsidRPr="00FF6EBB">
        <w:rPr>
          <w:rFonts w:ascii="Arial" w:hAnsi="Arial" w:cs="Arial"/>
          <w:sz w:val="24"/>
          <w:szCs w:val="24"/>
        </w:rPr>
        <w:t xml:space="preserve"> населения.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Неблагоприятные изменения в показателях механического обновления населения сказались на возрастном составе населения муниципального образования город Норильск в сторону увеличения доли старших возрастных групп. Доля населения старше трудоспособного возраста в 2009 году составляла 16,8%, в 2010 году - 19,2%, в 2011 году - 19,6%.</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Вследствие чего:</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увеличилась демографическая нагрузка на трудоспособное население;</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увеличилась численность граждан старше трудоспособного возраста;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lastRenderedPageBreak/>
        <w:t>- увеличилась нагрузка на бюджет муниципального образования город Норильск.</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Таким образом, реализация программ переселения и оказание содействия выезду жителей позволит частично управлять миграционными процессами и позволит создать предпосылки к увеличению доли трудоспособного населения, что в целом положительно отразится на демографической политике территории.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Реализация государственной политики в жилищной сфере в части улучшения жилищных условий отдельных категорий граждан, а также активизация демографической политики на территории муниципального образования город Норильск планируется через основные программные инструменты (влияющие на миграционные процессы) содействия выезду из муниципального образования город Норильск, в пределах переданных ОМС отдельных государственных полномочий в соответствии с Законом Красноярского края от 21.12.2010 N 11-5582 </w:t>
      </w:r>
      <w:r w:rsidR="00683695" w:rsidRPr="00FF6EBB">
        <w:rPr>
          <w:rFonts w:ascii="Arial" w:hAnsi="Arial" w:cs="Arial"/>
          <w:sz w:val="24"/>
          <w:szCs w:val="24"/>
        </w:rPr>
        <w:t>«</w:t>
      </w:r>
      <w:r w:rsidRPr="00FF6EBB">
        <w:rPr>
          <w:rFonts w:ascii="Arial" w:hAnsi="Arial" w:cs="Arial"/>
          <w:sz w:val="24"/>
          <w:szCs w:val="24"/>
        </w:rPr>
        <w:t>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r w:rsidR="00683695" w:rsidRPr="00FF6EBB">
        <w:rPr>
          <w:rFonts w:ascii="Arial" w:hAnsi="Arial" w:cs="Arial"/>
          <w:sz w:val="24"/>
          <w:szCs w:val="24"/>
        </w:rPr>
        <w:t>»</w:t>
      </w:r>
      <w:r w:rsidRPr="00FF6EBB">
        <w:rPr>
          <w:rFonts w:ascii="Arial" w:hAnsi="Arial" w:cs="Arial"/>
          <w:sz w:val="24"/>
          <w:szCs w:val="24"/>
        </w:rPr>
        <w:t>, в том числе мероприятия по реализации: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Федерального закона от 25.10.2002 N 125-ФЗ </w:t>
      </w:r>
      <w:r w:rsidR="00683695" w:rsidRPr="00FF6EBB">
        <w:rPr>
          <w:rFonts w:ascii="Arial" w:hAnsi="Arial" w:cs="Arial"/>
          <w:sz w:val="24"/>
          <w:szCs w:val="24"/>
        </w:rPr>
        <w:t>«</w:t>
      </w:r>
      <w:r w:rsidRPr="00FF6EBB">
        <w:rPr>
          <w:rFonts w:ascii="Arial" w:hAnsi="Arial" w:cs="Arial"/>
          <w:sz w:val="24"/>
          <w:szCs w:val="24"/>
        </w:rPr>
        <w:t>О жилищных субсидиях гражданам, выезжающим из районов Крайнего Севера и приравненных к ним местностей</w:t>
      </w:r>
      <w:r w:rsidR="00683695" w:rsidRPr="00FF6EBB">
        <w:rPr>
          <w:rFonts w:ascii="Arial" w:hAnsi="Arial" w:cs="Arial"/>
          <w:sz w:val="24"/>
          <w:szCs w:val="24"/>
        </w:rPr>
        <w:t>»</w:t>
      </w:r>
      <w:r w:rsidRPr="00FF6EBB">
        <w:rPr>
          <w:rFonts w:ascii="Arial" w:hAnsi="Arial" w:cs="Arial"/>
          <w:sz w:val="24"/>
          <w:szCs w:val="24"/>
        </w:rPr>
        <w:t xml:space="preserve"> (далее - Федеральный закон от 25.10.2002 N 125-ФЗ);</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Закона Красноярского края от 21.12.2010 N 11-5540 </w:t>
      </w:r>
      <w:r w:rsidR="00683695" w:rsidRPr="00FF6EBB">
        <w:rPr>
          <w:rFonts w:ascii="Arial" w:hAnsi="Arial" w:cs="Arial"/>
          <w:sz w:val="24"/>
          <w:szCs w:val="24"/>
        </w:rPr>
        <w:t>«</w:t>
      </w:r>
      <w:r w:rsidRPr="00FF6EBB">
        <w:rPr>
          <w:rFonts w:ascii="Arial" w:hAnsi="Arial" w:cs="Arial"/>
          <w:sz w:val="24"/>
          <w:szCs w:val="24"/>
        </w:rPr>
        <w:t>О социальной поддержке граждан, переселяющихся из городского округа город Норильск и городского поселения город Дудинка Красноярского края</w:t>
      </w:r>
      <w:r w:rsidR="00683695" w:rsidRPr="00FF6EBB">
        <w:rPr>
          <w:rFonts w:ascii="Arial" w:hAnsi="Arial" w:cs="Arial"/>
          <w:sz w:val="24"/>
          <w:szCs w:val="24"/>
        </w:rPr>
        <w:t>»</w:t>
      </w:r>
      <w:r w:rsidRPr="00FF6EBB">
        <w:rPr>
          <w:rFonts w:ascii="Arial" w:hAnsi="Arial" w:cs="Arial"/>
          <w:sz w:val="24"/>
          <w:szCs w:val="24"/>
        </w:rPr>
        <w:t xml:space="preserve"> (в рамках реализации четырехстороннего Соглашения от 31.08.2010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ОАО </w:t>
      </w:r>
      <w:r w:rsidR="00683695" w:rsidRPr="00FF6EBB">
        <w:rPr>
          <w:rFonts w:ascii="Arial" w:hAnsi="Arial" w:cs="Arial"/>
          <w:sz w:val="24"/>
          <w:szCs w:val="24"/>
        </w:rPr>
        <w:t>«</w:t>
      </w:r>
      <w:r w:rsidRPr="00FF6EBB">
        <w:rPr>
          <w:rFonts w:ascii="Arial" w:hAnsi="Arial" w:cs="Arial"/>
          <w:sz w:val="24"/>
          <w:szCs w:val="24"/>
        </w:rPr>
        <w:t xml:space="preserve">ГМК </w:t>
      </w:r>
      <w:r w:rsidR="00683695" w:rsidRPr="00FF6EBB">
        <w:rPr>
          <w:rFonts w:ascii="Arial" w:hAnsi="Arial" w:cs="Arial"/>
          <w:sz w:val="24"/>
          <w:szCs w:val="24"/>
        </w:rPr>
        <w:t>«</w:t>
      </w:r>
      <w:r w:rsidRPr="00FF6EBB">
        <w:rPr>
          <w:rFonts w:ascii="Arial" w:hAnsi="Arial" w:cs="Arial"/>
          <w:sz w:val="24"/>
          <w:szCs w:val="24"/>
        </w:rPr>
        <w:t>Норильский никель</w:t>
      </w:r>
      <w:r w:rsidR="00683695" w:rsidRPr="00FF6EBB">
        <w:rPr>
          <w:rFonts w:ascii="Arial" w:hAnsi="Arial" w:cs="Arial"/>
          <w:sz w:val="24"/>
          <w:szCs w:val="24"/>
        </w:rPr>
        <w:t>»</w:t>
      </w:r>
      <w:r w:rsidRPr="00FF6EBB">
        <w:rPr>
          <w:rFonts w:ascii="Arial" w:hAnsi="Arial" w:cs="Arial"/>
          <w:sz w:val="24"/>
          <w:szCs w:val="24"/>
        </w:rPr>
        <w:t xml:space="preserve"> (далее - Соглашение);</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Закона Красноярского края от 21.12.2010 N 11-5580 </w:t>
      </w:r>
      <w:r w:rsidR="00683695" w:rsidRPr="00FF6EBB">
        <w:rPr>
          <w:rFonts w:ascii="Arial" w:hAnsi="Arial" w:cs="Arial"/>
          <w:sz w:val="24"/>
          <w:szCs w:val="24"/>
        </w:rPr>
        <w:t>«</w:t>
      </w:r>
      <w:r w:rsidRPr="00FF6EBB">
        <w:rPr>
          <w:rFonts w:ascii="Arial" w:hAnsi="Arial" w:cs="Arial"/>
          <w:sz w:val="24"/>
          <w:szCs w:val="24"/>
        </w:rPr>
        <w:t>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r w:rsidR="00683695" w:rsidRPr="00FF6EBB">
        <w:rPr>
          <w:rFonts w:ascii="Arial" w:hAnsi="Arial" w:cs="Arial"/>
          <w:sz w:val="24"/>
          <w:szCs w:val="24"/>
        </w:rPr>
        <w:t>»</w:t>
      </w:r>
      <w:r w:rsidRPr="00FF6EBB">
        <w:rPr>
          <w:rFonts w:ascii="Arial" w:hAnsi="Arial" w:cs="Arial"/>
          <w:sz w:val="24"/>
          <w:szCs w:val="24"/>
        </w:rPr>
        <w:t>.</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Основной акцент демографической муниципальной политики на перспективу до 2020 года направлен на ликвидацию демографического сдвига в сторону </w:t>
      </w:r>
      <w:r w:rsidR="00683695" w:rsidRPr="00FF6EBB">
        <w:rPr>
          <w:rFonts w:ascii="Arial" w:hAnsi="Arial" w:cs="Arial"/>
          <w:sz w:val="24"/>
          <w:szCs w:val="24"/>
        </w:rPr>
        <w:t>«</w:t>
      </w:r>
      <w:r w:rsidRPr="00FF6EBB">
        <w:rPr>
          <w:rFonts w:ascii="Arial" w:hAnsi="Arial" w:cs="Arial"/>
          <w:sz w:val="24"/>
          <w:szCs w:val="24"/>
        </w:rPr>
        <w:t>старения</w:t>
      </w:r>
      <w:r w:rsidR="00683695" w:rsidRPr="00FF6EBB">
        <w:rPr>
          <w:rFonts w:ascii="Arial" w:hAnsi="Arial" w:cs="Arial"/>
          <w:sz w:val="24"/>
          <w:szCs w:val="24"/>
        </w:rPr>
        <w:t>»</w:t>
      </w:r>
      <w:r w:rsidRPr="00FF6EBB">
        <w:rPr>
          <w:rFonts w:ascii="Arial" w:hAnsi="Arial" w:cs="Arial"/>
          <w:sz w:val="24"/>
          <w:szCs w:val="24"/>
        </w:rPr>
        <w:t xml:space="preserve"> населения. В этих целях будет продолжаться реализация Соглашения, направленного на решение проблемы переселения пенсионеров, проживающих в городском округе Норильск и городском поселении г. Дудинка, в районы с благоприятными природными и социально-экономическими условиями проживания.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рамках Соглашения на 2011 - 2020 годы предусматривается переселение граждан, проживающих в муниципальном образовании город Норильск и городе Дудинка, которые на основании законодательства Российской Федерации имеют соответствующее право.</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Поступающее по программам переселения жилье будет направляться для распределения жилья гражданам, нуждающимся в улучшении жилищных условий.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Анализ текущего состояния сферы обеспечения жильем граждан, проживающих в муниципальном образовании город Норильск, с учетом запланированных мероприятий позволит: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обеспечивать реализацию прав граждан, нуждающихся в улучшении жилищных условий;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оказывать содействие выезду граждан в районы с более благоприятными природно-климатическими условиями для проживания, что станет предпосылкой в увеличении доли трудоспособного населения города;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повысить эффективность управления и распределения жилищного фонда.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lastRenderedPageBreak/>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 за счет бюджетов всех уровней бюджетной системы Российской Федерации.</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1"/>
        <w:rPr>
          <w:rFonts w:ascii="Arial" w:hAnsi="Arial" w:cs="Arial"/>
          <w:sz w:val="24"/>
          <w:szCs w:val="24"/>
        </w:rPr>
      </w:pPr>
      <w:r w:rsidRPr="00FF6EBB">
        <w:rPr>
          <w:rFonts w:ascii="Arial" w:hAnsi="Arial" w:cs="Arial"/>
          <w:sz w:val="24"/>
          <w:szCs w:val="24"/>
        </w:rPr>
        <w:t>3. Цели, задачи и подпрограммы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Целью МП является обеспечение доступным и комфортным жильем граждан, проживающих в многоквартирных домах муниципального образования город Норильск, нуждающихся в улучшении жилищных условий.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Основными задачами МП являются: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1. 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2. Улучшение комфортности предоставленной жилой площади по договорам социального и служебного найма;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3.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4.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Муниципальная Программа включает в себя 3 подпрограммы:</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подпрограмма N 1 </w:t>
      </w:r>
      <w:r w:rsidR="00683695" w:rsidRPr="00FF6EBB">
        <w:rPr>
          <w:rFonts w:ascii="Arial" w:hAnsi="Arial" w:cs="Arial"/>
          <w:sz w:val="24"/>
          <w:szCs w:val="24"/>
        </w:rPr>
        <w:t>«</w:t>
      </w:r>
      <w:r w:rsidRPr="00FF6EBB">
        <w:rPr>
          <w:rFonts w:ascii="Arial" w:hAnsi="Arial" w:cs="Arial"/>
          <w:sz w:val="24"/>
          <w:szCs w:val="24"/>
        </w:rPr>
        <w:t>Содействие обеспечению доступным жильем</w:t>
      </w:r>
      <w:r w:rsidR="00683695" w:rsidRPr="00FF6EBB">
        <w:rPr>
          <w:rFonts w:ascii="Arial" w:hAnsi="Arial" w:cs="Arial"/>
          <w:sz w:val="24"/>
          <w:szCs w:val="24"/>
        </w:rPr>
        <w:t>»</w:t>
      </w:r>
      <w:r w:rsidRPr="00FF6EBB">
        <w:rPr>
          <w:rFonts w:ascii="Arial" w:hAnsi="Arial" w:cs="Arial"/>
          <w:sz w:val="24"/>
          <w:szCs w:val="24"/>
        </w:rPr>
        <w:t xml:space="preserve"> на 2016 - 2018 годы (приложение N 1 к настоящей МП), которая направлена на решение задач 1 и 2;</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подпрограмма N 2 </w:t>
      </w:r>
      <w:r w:rsidR="00683695" w:rsidRPr="00FF6EBB">
        <w:rPr>
          <w:rFonts w:ascii="Arial" w:hAnsi="Arial" w:cs="Arial"/>
          <w:sz w:val="24"/>
          <w:szCs w:val="24"/>
        </w:rPr>
        <w:t>«</w:t>
      </w:r>
      <w:r w:rsidRPr="00FF6EBB">
        <w:rPr>
          <w:rFonts w:ascii="Arial" w:hAnsi="Arial" w:cs="Arial"/>
          <w:sz w:val="24"/>
          <w:szCs w:val="24"/>
        </w:rPr>
        <w:t>Содействие выезду жителей муниципального образования город Норильск в благоприятные для проживания регионы Российской Федерации</w:t>
      </w:r>
      <w:r w:rsidR="00683695" w:rsidRPr="00FF6EBB">
        <w:rPr>
          <w:rFonts w:ascii="Arial" w:hAnsi="Arial" w:cs="Arial"/>
          <w:sz w:val="24"/>
          <w:szCs w:val="24"/>
        </w:rPr>
        <w:t>»</w:t>
      </w:r>
      <w:r w:rsidRPr="00FF6EBB">
        <w:rPr>
          <w:rFonts w:ascii="Arial" w:hAnsi="Arial" w:cs="Arial"/>
          <w:sz w:val="24"/>
          <w:szCs w:val="24"/>
        </w:rPr>
        <w:t xml:space="preserve"> на 2016 - 2018 годы (приложение N 2 к настоящей МП), которая направлена на решение задачи 3.</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подпрограмма N 3 </w:t>
      </w:r>
      <w:r w:rsidR="00683695" w:rsidRPr="00FF6EBB">
        <w:rPr>
          <w:rFonts w:ascii="Arial" w:hAnsi="Arial" w:cs="Arial"/>
          <w:sz w:val="24"/>
          <w:szCs w:val="24"/>
        </w:rPr>
        <w:t>«</w:t>
      </w:r>
      <w:r w:rsidRPr="00FF6EBB">
        <w:rPr>
          <w:rFonts w:ascii="Arial" w:hAnsi="Arial" w:cs="Arial"/>
          <w:sz w:val="24"/>
          <w:szCs w:val="24"/>
        </w:rPr>
        <w:t>Обеспечение жильем молодых семей</w:t>
      </w:r>
      <w:r w:rsidR="00683695" w:rsidRPr="00FF6EBB">
        <w:rPr>
          <w:rFonts w:ascii="Arial" w:hAnsi="Arial" w:cs="Arial"/>
          <w:sz w:val="24"/>
          <w:szCs w:val="24"/>
        </w:rPr>
        <w:t>»</w:t>
      </w:r>
      <w:r w:rsidRPr="00FF6EBB">
        <w:rPr>
          <w:rFonts w:ascii="Arial" w:hAnsi="Arial" w:cs="Arial"/>
          <w:sz w:val="24"/>
          <w:szCs w:val="24"/>
        </w:rPr>
        <w:t xml:space="preserve"> на 2016 - 2018 годы (приложение N 3 к настоящей МП), которая направлена на решение задачи 4.</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Сроки реализации МП - 2016 - 2018 годы.</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Ожидаемые результаты за период реализации МП:</w:t>
      </w:r>
    </w:p>
    <w:p w:rsidR="00236904"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w:t>
      </w:r>
      <w:r w:rsidR="00236904" w:rsidRPr="00FF6EBB">
        <w:rPr>
          <w:rFonts w:ascii="Arial" w:hAnsi="Arial" w:cs="Arial"/>
          <w:sz w:val="24"/>
          <w:szCs w:val="24"/>
        </w:rPr>
        <w:t>достижение удельного веса числа граждан, которым предоставлено возмещение за изымаемое жилое помещение к числу граждан, обратившихся с заявлением о предоставлении возмещения за изымаемое жилое помещение в порядке, установленном законодательством Российской Федерации – 70 % ежегодно;</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достижение удельного веса семей, которым ОМС вручены свидетельства о предоставлении социальных выплат на приобретение жилых помещений в других районах РФ к числу семей, жителей муниципального образования город Норильск, для которых Министерством выданы свидетельства - 100% ежегодно;</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снижение численности граждан, состоящих на учете в соответствии с Федеральным законом от 25.10.2002 N 125-ФЗ </w:t>
      </w:r>
      <w:r w:rsidR="00683695" w:rsidRPr="00FF6EBB">
        <w:rPr>
          <w:rFonts w:ascii="Arial" w:hAnsi="Arial" w:cs="Arial"/>
          <w:sz w:val="24"/>
          <w:szCs w:val="24"/>
        </w:rPr>
        <w:t>«</w:t>
      </w:r>
      <w:r w:rsidRPr="00FF6EBB">
        <w:rPr>
          <w:rFonts w:ascii="Arial" w:hAnsi="Arial" w:cs="Arial"/>
          <w:sz w:val="24"/>
          <w:szCs w:val="24"/>
        </w:rPr>
        <w:t>О жилищных субсидиях гражданам, выезжающим из районов Крайнего Севера и приравненных к ним местностей</w:t>
      </w:r>
      <w:r w:rsidR="00683695" w:rsidRPr="00FF6EBB">
        <w:rPr>
          <w:rFonts w:ascii="Arial" w:hAnsi="Arial" w:cs="Arial"/>
          <w:sz w:val="24"/>
          <w:szCs w:val="24"/>
        </w:rPr>
        <w:t>»</w:t>
      </w:r>
      <w:r w:rsidRPr="00FF6EBB">
        <w:rPr>
          <w:rFonts w:ascii="Arial" w:hAnsi="Arial" w:cs="Arial"/>
          <w:sz w:val="24"/>
          <w:szCs w:val="24"/>
        </w:rPr>
        <w:t>;</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высвобождение для повторного заселения в муниципальном образовании город Норильск жилых помещений, сдаваемых семьями, выезжающими в результате реализации программ переселения;</w:t>
      </w:r>
    </w:p>
    <w:p w:rsidR="00D62F62"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w:t>
      </w:r>
      <w:r w:rsidR="00236904" w:rsidRPr="00FF6EBB">
        <w:rPr>
          <w:rFonts w:ascii="Arial" w:hAnsi="Arial" w:cs="Arial"/>
          <w:sz w:val="24"/>
          <w:szCs w:val="24"/>
        </w:rPr>
        <w:t xml:space="preserve">достижение удельного веса числа молодых семей, которым ОМС выданы </w:t>
      </w:r>
      <w:r w:rsidR="00236904" w:rsidRPr="00FF6EBB">
        <w:rPr>
          <w:rFonts w:ascii="Arial" w:hAnsi="Arial" w:cs="Arial"/>
          <w:sz w:val="24"/>
          <w:szCs w:val="24"/>
        </w:rPr>
        <w:lastRenderedPageBreak/>
        <w:t>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 100 % ежегодно &lt;*&gt;</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w:t>
      </w:r>
    </w:p>
    <w:p w:rsidR="00585AE1" w:rsidRPr="00FF6EBB" w:rsidRDefault="00585AE1" w:rsidP="00585AE1">
      <w:pPr>
        <w:pStyle w:val="ConsPlusNormal"/>
        <w:ind w:firstLine="540"/>
        <w:jc w:val="both"/>
        <w:rPr>
          <w:rFonts w:ascii="Arial" w:hAnsi="Arial" w:cs="Arial"/>
          <w:sz w:val="24"/>
          <w:szCs w:val="24"/>
        </w:rPr>
      </w:pPr>
      <w:bookmarkStart w:id="1" w:name="P142"/>
      <w:bookmarkEnd w:id="1"/>
      <w:r w:rsidRPr="00FF6EBB">
        <w:rPr>
          <w:rFonts w:ascii="Arial" w:hAnsi="Arial" w:cs="Arial"/>
          <w:sz w:val="24"/>
          <w:szCs w:val="24"/>
        </w:rPr>
        <w:t xml:space="preserve">&lt;*&gt; Плановые значения целевых индикаторов принимаются и корректируются в соответствии с лимитом денежных средств, фактически выделенных из федерального и краевого бюджетов муниципальному образованию город Норильск для реализации МП и утвержденных Решением Норильского городского Совета депутатов </w:t>
      </w:r>
      <w:r w:rsidR="00683695" w:rsidRPr="00FF6EBB">
        <w:rPr>
          <w:rFonts w:ascii="Arial" w:hAnsi="Arial" w:cs="Arial"/>
          <w:sz w:val="24"/>
          <w:szCs w:val="24"/>
        </w:rPr>
        <w:t>«</w:t>
      </w:r>
      <w:r w:rsidRPr="00FF6EBB">
        <w:rPr>
          <w:rFonts w:ascii="Arial" w:hAnsi="Arial" w:cs="Arial"/>
          <w:sz w:val="24"/>
          <w:szCs w:val="24"/>
        </w:rPr>
        <w:t>О бюджете муниципального образования город Норильск</w:t>
      </w:r>
      <w:r w:rsidR="00683695" w:rsidRPr="00FF6EBB">
        <w:rPr>
          <w:rFonts w:ascii="Arial" w:hAnsi="Arial" w:cs="Arial"/>
          <w:sz w:val="24"/>
          <w:szCs w:val="24"/>
        </w:rPr>
        <w:t>»</w:t>
      </w:r>
      <w:r w:rsidRPr="00FF6EBB">
        <w:rPr>
          <w:rFonts w:ascii="Arial" w:hAnsi="Arial" w:cs="Arial"/>
          <w:sz w:val="24"/>
          <w:szCs w:val="24"/>
        </w:rPr>
        <w:t xml:space="preserve"> на соответствующий период.</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1"/>
        <w:rPr>
          <w:rFonts w:ascii="Arial" w:hAnsi="Arial" w:cs="Arial"/>
          <w:sz w:val="24"/>
          <w:szCs w:val="24"/>
        </w:rPr>
      </w:pPr>
      <w:r w:rsidRPr="00FF6EBB">
        <w:rPr>
          <w:rFonts w:ascii="Arial" w:hAnsi="Arial" w:cs="Arial"/>
          <w:sz w:val="24"/>
          <w:szCs w:val="24"/>
        </w:rPr>
        <w:t>4. Механизм реализации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Ответственным исполнителем (разработчиком МП) является Управление жилищного фонда Администрации города Норильска.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МП сформирована как комплекс целевых мероприятий, направленных на выполнение поставленных задач. Реализация МП основана на разграничении полномочий и полной ответственности конкретных исполнителей по основным мероприятиям МП.</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МП включает в себя реализацию:</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Федерального закона от 25.10.2002 N 125-ФЗ </w:t>
      </w:r>
      <w:r w:rsidR="00683695" w:rsidRPr="00FF6EBB">
        <w:rPr>
          <w:rFonts w:ascii="Arial" w:hAnsi="Arial" w:cs="Arial"/>
          <w:sz w:val="24"/>
          <w:szCs w:val="24"/>
        </w:rPr>
        <w:t>«</w:t>
      </w:r>
      <w:r w:rsidRPr="00FF6EBB">
        <w:rPr>
          <w:rFonts w:ascii="Arial" w:hAnsi="Arial" w:cs="Arial"/>
          <w:sz w:val="24"/>
          <w:szCs w:val="24"/>
        </w:rPr>
        <w:t>О жилищных субсидиях гражданам, выезжающим из районов Крайнего Севера и приравненных к ним местностей</w:t>
      </w:r>
      <w:r w:rsidR="00683695" w:rsidRPr="00FF6EBB">
        <w:rPr>
          <w:rFonts w:ascii="Arial" w:hAnsi="Arial" w:cs="Arial"/>
          <w:sz w:val="24"/>
          <w:szCs w:val="24"/>
        </w:rPr>
        <w:t>»</w:t>
      </w:r>
      <w:r w:rsidRPr="00FF6EBB">
        <w:rPr>
          <w:rFonts w:ascii="Arial" w:hAnsi="Arial" w:cs="Arial"/>
          <w:sz w:val="24"/>
          <w:szCs w:val="24"/>
        </w:rPr>
        <w:t>;</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Закона Красноярского края от 21.12.2010 N 11-5540 </w:t>
      </w:r>
      <w:r w:rsidR="00683695" w:rsidRPr="00FF6EBB">
        <w:rPr>
          <w:rFonts w:ascii="Arial" w:hAnsi="Arial" w:cs="Arial"/>
          <w:sz w:val="24"/>
          <w:szCs w:val="24"/>
        </w:rPr>
        <w:t>«</w:t>
      </w:r>
      <w:r w:rsidRPr="00FF6EBB">
        <w:rPr>
          <w:rFonts w:ascii="Arial" w:hAnsi="Arial" w:cs="Arial"/>
          <w:sz w:val="24"/>
          <w:szCs w:val="24"/>
        </w:rPr>
        <w:t>О социальной поддержке граждан, переселяющихся из городского округа город Норильск и городского поселения город Дудинка Красноярского края</w:t>
      </w:r>
      <w:r w:rsidR="00683695" w:rsidRPr="00FF6EBB">
        <w:rPr>
          <w:rFonts w:ascii="Arial" w:hAnsi="Arial" w:cs="Arial"/>
          <w:sz w:val="24"/>
          <w:szCs w:val="24"/>
        </w:rPr>
        <w:t>»</w:t>
      </w:r>
      <w:r w:rsidRPr="00FF6EBB">
        <w:rPr>
          <w:rFonts w:ascii="Arial" w:hAnsi="Arial" w:cs="Arial"/>
          <w:sz w:val="24"/>
          <w:szCs w:val="24"/>
        </w:rPr>
        <w:t>;</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Закона Красноярского края от 21.12.2010 N 11-5580 </w:t>
      </w:r>
      <w:r w:rsidR="00683695" w:rsidRPr="00FF6EBB">
        <w:rPr>
          <w:rFonts w:ascii="Arial" w:hAnsi="Arial" w:cs="Arial"/>
          <w:sz w:val="24"/>
          <w:szCs w:val="24"/>
        </w:rPr>
        <w:t>«</w:t>
      </w:r>
      <w:r w:rsidRPr="00FF6EBB">
        <w:rPr>
          <w:rFonts w:ascii="Arial" w:hAnsi="Arial" w:cs="Arial"/>
          <w:sz w:val="24"/>
          <w:szCs w:val="24"/>
        </w:rPr>
        <w:t>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r w:rsidR="00683695" w:rsidRPr="00FF6EBB">
        <w:rPr>
          <w:rFonts w:ascii="Arial" w:hAnsi="Arial" w:cs="Arial"/>
          <w:sz w:val="24"/>
          <w:szCs w:val="24"/>
        </w:rPr>
        <w:t>»</w:t>
      </w:r>
      <w:r w:rsidRPr="00FF6EBB">
        <w:rPr>
          <w:rFonts w:ascii="Arial" w:hAnsi="Arial" w:cs="Arial"/>
          <w:sz w:val="24"/>
          <w:szCs w:val="24"/>
        </w:rPr>
        <w:t xml:space="preserve">, в соответствии с полномочиями, переданными Законом Красноярского края от 21.12.2010 N 11-5582 </w:t>
      </w:r>
      <w:r w:rsidR="00683695" w:rsidRPr="00FF6EBB">
        <w:rPr>
          <w:rFonts w:ascii="Arial" w:hAnsi="Arial" w:cs="Arial"/>
          <w:sz w:val="24"/>
          <w:szCs w:val="24"/>
        </w:rPr>
        <w:t>«</w:t>
      </w:r>
      <w:r w:rsidRPr="00FF6EBB">
        <w:rPr>
          <w:rFonts w:ascii="Arial" w:hAnsi="Arial" w:cs="Arial"/>
          <w:sz w:val="24"/>
          <w:szCs w:val="24"/>
        </w:rPr>
        <w:t>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r w:rsidR="00683695" w:rsidRPr="00FF6EBB">
        <w:rPr>
          <w:rFonts w:ascii="Arial" w:hAnsi="Arial" w:cs="Arial"/>
          <w:sz w:val="24"/>
          <w:szCs w:val="24"/>
        </w:rPr>
        <w:t>»</w:t>
      </w:r>
      <w:r w:rsidRPr="00FF6EBB">
        <w:rPr>
          <w:rFonts w:ascii="Arial" w:hAnsi="Arial" w:cs="Arial"/>
          <w:sz w:val="24"/>
          <w:szCs w:val="24"/>
        </w:rPr>
        <w:t>;</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N 22-533;</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Положение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 расположенных в многоквартирных домах, признанных в установленном порядке аварийными и подлежащими сносу или реконструкции, утвержденное Решением Норильского городского Совета депутатов Красноярского края от 03.04.2012 N 2/4-21.</w:t>
      </w:r>
    </w:p>
    <w:p w:rsidR="00585AE1" w:rsidRPr="00FF6EBB" w:rsidRDefault="00585AE1" w:rsidP="00585AE1">
      <w:pPr>
        <w:pStyle w:val="ConsPlusNormal"/>
        <w:jc w:val="both"/>
        <w:rPr>
          <w:rFonts w:ascii="Arial" w:hAnsi="Arial" w:cs="Arial"/>
          <w:sz w:val="24"/>
          <w:szCs w:val="24"/>
        </w:rPr>
      </w:pPr>
      <w:r w:rsidRPr="00FF6EBB">
        <w:rPr>
          <w:rFonts w:ascii="Arial" w:hAnsi="Arial" w:cs="Arial"/>
          <w:sz w:val="24"/>
          <w:szCs w:val="24"/>
        </w:rPr>
        <w:t>(в ред. Постановления Администрации г. Норильска Красноярского края от 26.07.2016 N 399)</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Механизм реализации мероприятий МП изложен в подпрограммах настоящей МП.</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МП могут вноситься изменения с учетом возникновения проблем и изменения приоритетов в социально-экономическом развитии муниципального образования город Норильск.</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1"/>
        <w:rPr>
          <w:rFonts w:ascii="Arial" w:hAnsi="Arial" w:cs="Arial"/>
          <w:sz w:val="24"/>
          <w:szCs w:val="24"/>
        </w:rPr>
      </w:pPr>
      <w:r w:rsidRPr="00FF6EBB">
        <w:rPr>
          <w:rFonts w:ascii="Arial" w:hAnsi="Arial" w:cs="Arial"/>
          <w:sz w:val="24"/>
          <w:szCs w:val="24"/>
        </w:rPr>
        <w:lastRenderedPageBreak/>
        <w:t>5. Ресурсное обеспечение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Распределение расходов по программным мероприятиям с указанием объемов и источников финансирования с разбивкой по годам, главных распорядителей бюджетных средств приведено в приложении N 4 к настоящей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1"/>
        <w:rPr>
          <w:rFonts w:ascii="Arial" w:hAnsi="Arial" w:cs="Arial"/>
          <w:sz w:val="24"/>
          <w:szCs w:val="24"/>
        </w:rPr>
      </w:pPr>
      <w:r w:rsidRPr="00FF6EBB">
        <w:rPr>
          <w:rFonts w:ascii="Arial" w:hAnsi="Arial" w:cs="Arial"/>
          <w:sz w:val="24"/>
          <w:szCs w:val="24"/>
        </w:rPr>
        <w:t>6. Индикаторы результативности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Эффективность реализации МП и </w:t>
      </w:r>
      <w:proofErr w:type="gramStart"/>
      <w:r w:rsidRPr="00FF6EBB">
        <w:rPr>
          <w:rFonts w:ascii="Arial" w:hAnsi="Arial" w:cs="Arial"/>
          <w:sz w:val="24"/>
          <w:szCs w:val="24"/>
        </w:rPr>
        <w:t>использования</w:t>
      </w:r>
      <w:proofErr w:type="gramEnd"/>
      <w:r w:rsidRPr="00FF6EBB">
        <w:rPr>
          <w:rFonts w:ascii="Arial" w:hAnsi="Arial" w:cs="Arial"/>
          <w:sz w:val="24"/>
          <w:szCs w:val="24"/>
        </w:rPr>
        <w:t xml:space="preserve"> выделенных для этих целей бюджетных средств обеспечивается за счет успешной реализации мероприятий подпрограмм NN 1, 2, 3.</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Успешная реализация мероприятий подпрограмм позволит достичь следующих показателей:</w:t>
      </w:r>
    </w:p>
    <w:p w:rsidR="00236904"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w:t>
      </w:r>
      <w:r w:rsidR="00236904" w:rsidRPr="00FF6EBB">
        <w:rPr>
          <w:rFonts w:ascii="Arial" w:hAnsi="Arial" w:cs="Arial"/>
          <w:sz w:val="24"/>
          <w:szCs w:val="24"/>
        </w:rPr>
        <w:t>удельного веса числа граждан, которым предоставлено возмещение за изымаемое жилое помещение к числу граждан, обратившихся с заявлением о предоставлении возмещения за изымаемое жилое помещение в порядке, установленном законодательством Российской Федерации – 70 % ежегодно (указанный показатель достигается за счет реализации мероприятий подпрограммы № 1);</w:t>
      </w:r>
    </w:p>
    <w:p w:rsidR="00585AE1" w:rsidRPr="00FF6EBB" w:rsidRDefault="00236904" w:rsidP="00D62F62">
      <w:pPr>
        <w:pStyle w:val="ConsPlusNormal"/>
        <w:jc w:val="both"/>
        <w:rPr>
          <w:rFonts w:ascii="Arial" w:hAnsi="Arial" w:cs="Arial"/>
          <w:sz w:val="24"/>
          <w:szCs w:val="24"/>
        </w:rPr>
      </w:pPr>
      <w:r w:rsidRPr="00FF6EBB">
        <w:rPr>
          <w:rFonts w:ascii="Arial" w:hAnsi="Arial" w:cs="Arial"/>
          <w:sz w:val="24"/>
          <w:szCs w:val="24"/>
        </w:rPr>
        <w:t xml:space="preserve"> </w:t>
      </w:r>
      <w:r w:rsidR="00D62F62">
        <w:rPr>
          <w:rFonts w:ascii="Arial" w:hAnsi="Arial" w:cs="Arial"/>
          <w:sz w:val="24"/>
          <w:szCs w:val="24"/>
        </w:rPr>
        <w:tab/>
      </w:r>
      <w:r w:rsidR="00585AE1" w:rsidRPr="00FF6EBB">
        <w:rPr>
          <w:rFonts w:ascii="Arial" w:hAnsi="Arial" w:cs="Arial"/>
          <w:sz w:val="24"/>
          <w:szCs w:val="24"/>
        </w:rPr>
        <w:t>- удельного веса числа семей, которым ОМС вручены свидетельства к числу семей - жителей муниципального образования город Норильск, для которых Министерством выданы свидетельства - 100% ежегодно (указанный показатель достигается за счет реализации мероприятий подпрограммы N 2).</w:t>
      </w:r>
    </w:p>
    <w:p w:rsidR="00A95BC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w:t>
      </w:r>
      <w:r w:rsidR="00A95BC1" w:rsidRPr="00FF6EBB">
        <w:rPr>
          <w:rFonts w:ascii="Arial" w:hAnsi="Arial" w:cs="Arial"/>
          <w:sz w:val="24"/>
          <w:szCs w:val="24"/>
        </w:rPr>
        <w:t>удельного веса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 100 % ежегодно (указанный показатель достигается за счет реализации мероприятий подпрограммы № 3).</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Целевые индикаторы результативности (показатели) МП приведены в приложении N 5 к настоящей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both"/>
        <w:rPr>
          <w:rFonts w:ascii="Arial" w:hAnsi="Arial" w:cs="Arial"/>
          <w:sz w:val="24"/>
          <w:szCs w:val="24"/>
        </w:rPr>
      </w:pPr>
    </w:p>
    <w:p w:rsidR="00585AE1" w:rsidRDefault="00585AE1"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Pr="00FF6EBB" w:rsidRDefault="009C4CAF" w:rsidP="00585AE1">
      <w:pPr>
        <w:pStyle w:val="ConsPlusNormal"/>
        <w:jc w:val="both"/>
        <w:rPr>
          <w:rFonts w:ascii="Arial" w:hAnsi="Arial" w:cs="Arial"/>
          <w:sz w:val="24"/>
          <w:szCs w:val="24"/>
        </w:rPr>
      </w:pPr>
    </w:p>
    <w:p w:rsidR="00E917D0" w:rsidRPr="00FF6EBB" w:rsidRDefault="00E917D0" w:rsidP="00585AE1">
      <w:pPr>
        <w:pStyle w:val="ConsPlusNormal"/>
        <w:jc w:val="right"/>
        <w:outlineLvl w:val="1"/>
        <w:rPr>
          <w:rFonts w:ascii="Arial" w:hAnsi="Arial" w:cs="Arial"/>
          <w:sz w:val="24"/>
          <w:szCs w:val="24"/>
        </w:rPr>
      </w:pPr>
      <w:bookmarkStart w:id="2" w:name="P177"/>
      <w:bookmarkEnd w:id="2"/>
    </w:p>
    <w:p w:rsidR="00585AE1" w:rsidRPr="00FF6EBB" w:rsidRDefault="00585AE1" w:rsidP="00585AE1">
      <w:pPr>
        <w:pStyle w:val="ConsPlusNormal"/>
        <w:jc w:val="right"/>
        <w:outlineLvl w:val="1"/>
        <w:rPr>
          <w:rFonts w:ascii="Arial" w:hAnsi="Arial" w:cs="Arial"/>
          <w:sz w:val="24"/>
          <w:szCs w:val="24"/>
        </w:rPr>
      </w:pPr>
      <w:r w:rsidRPr="00FF6EBB">
        <w:rPr>
          <w:rFonts w:ascii="Arial" w:hAnsi="Arial" w:cs="Arial"/>
          <w:sz w:val="24"/>
          <w:szCs w:val="24"/>
        </w:rPr>
        <w:lastRenderedPageBreak/>
        <w:t>Приложение N 1</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к муниципальной Программе</w:t>
      </w:r>
    </w:p>
    <w:p w:rsidR="00585AE1" w:rsidRPr="00FF6EBB" w:rsidRDefault="00683695" w:rsidP="00585AE1">
      <w:pPr>
        <w:pStyle w:val="ConsPlusNormal"/>
        <w:jc w:val="right"/>
        <w:rPr>
          <w:rFonts w:ascii="Arial" w:hAnsi="Arial" w:cs="Arial"/>
          <w:sz w:val="24"/>
          <w:szCs w:val="24"/>
        </w:rPr>
      </w:pPr>
      <w:r w:rsidRPr="00FF6EBB">
        <w:rPr>
          <w:rFonts w:ascii="Arial" w:hAnsi="Arial" w:cs="Arial"/>
          <w:sz w:val="24"/>
          <w:szCs w:val="24"/>
        </w:rPr>
        <w:t>«</w:t>
      </w:r>
      <w:r w:rsidR="00585AE1" w:rsidRPr="00FF6EBB">
        <w:rPr>
          <w:rFonts w:ascii="Arial" w:hAnsi="Arial" w:cs="Arial"/>
          <w:sz w:val="24"/>
          <w:szCs w:val="24"/>
        </w:rPr>
        <w:t>Обеспечение доступным</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и комфортным жильем</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жителей муниципального</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образования город Норильск</w:t>
      </w:r>
      <w:r w:rsidR="00683695" w:rsidRPr="00FF6EBB">
        <w:rPr>
          <w:rFonts w:ascii="Arial" w:hAnsi="Arial" w:cs="Arial"/>
          <w:sz w:val="24"/>
          <w:szCs w:val="24"/>
        </w:rPr>
        <w:t>»</w:t>
      </w:r>
      <w:r w:rsidRPr="00FF6EBB">
        <w:rPr>
          <w:rFonts w:ascii="Arial" w:hAnsi="Arial" w:cs="Arial"/>
          <w:sz w:val="24"/>
          <w:szCs w:val="24"/>
        </w:rPr>
        <w:t>,</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утвержденной Постановлением</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Администрации города Норильска</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от 19 ноября 2015 г. N 562</w:t>
      </w:r>
    </w:p>
    <w:p w:rsidR="00D62F62" w:rsidRDefault="00D62F62" w:rsidP="00D62F62">
      <w:pPr>
        <w:pStyle w:val="ConsPlusNormal"/>
        <w:jc w:val="center"/>
        <w:rPr>
          <w:rFonts w:ascii="Arial" w:hAnsi="Arial" w:cs="Arial"/>
          <w:sz w:val="24"/>
          <w:szCs w:val="24"/>
        </w:rPr>
      </w:pPr>
    </w:p>
    <w:p w:rsidR="00D62F62" w:rsidRPr="00FF6EBB" w:rsidRDefault="00D62F62" w:rsidP="00D62F62">
      <w:pPr>
        <w:pStyle w:val="ConsPlusNormal"/>
        <w:jc w:val="center"/>
        <w:rPr>
          <w:rFonts w:ascii="Arial" w:hAnsi="Arial" w:cs="Arial"/>
          <w:sz w:val="24"/>
          <w:szCs w:val="24"/>
        </w:rPr>
      </w:pPr>
      <w:r w:rsidRPr="00FF6EBB">
        <w:rPr>
          <w:rFonts w:ascii="Arial" w:hAnsi="Arial" w:cs="Arial"/>
          <w:sz w:val="24"/>
          <w:szCs w:val="24"/>
        </w:rPr>
        <w:t>(в ред. Постановлений Администрации г. Норильска Красноярского края</w:t>
      </w:r>
    </w:p>
    <w:p w:rsidR="00D62F62" w:rsidRPr="00FF6EBB" w:rsidRDefault="00D62F62" w:rsidP="00D62F62">
      <w:pPr>
        <w:pStyle w:val="ConsPlusNormal"/>
        <w:jc w:val="center"/>
        <w:rPr>
          <w:rFonts w:ascii="Arial" w:hAnsi="Arial" w:cs="Arial"/>
          <w:sz w:val="24"/>
          <w:szCs w:val="24"/>
        </w:rPr>
      </w:pPr>
      <w:r w:rsidRPr="00FF6EBB">
        <w:rPr>
          <w:rFonts w:ascii="Arial" w:hAnsi="Arial" w:cs="Arial"/>
          <w:sz w:val="24"/>
          <w:szCs w:val="24"/>
        </w:rPr>
        <w:t>от 26.05.2016 N 296, от 26.07.2016 N 399, от 04.10.2016 N 492, от 05.10.2016 N 499)</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2"/>
        <w:rPr>
          <w:rFonts w:ascii="Arial" w:hAnsi="Arial" w:cs="Arial"/>
          <w:b/>
          <w:sz w:val="24"/>
          <w:szCs w:val="24"/>
        </w:rPr>
      </w:pPr>
      <w:bookmarkStart w:id="3" w:name="P190"/>
      <w:bookmarkEnd w:id="3"/>
      <w:r w:rsidRPr="00FF6EBB">
        <w:rPr>
          <w:rFonts w:ascii="Arial" w:hAnsi="Arial" w:cs="Arial"/>
          <w:b/>
          <w:sz w:val="24"/>
          <w:szCs w:val="24"/>
        </w:rPr>
        <w:t>1. ПАСПОРТ</w:t>
      </w:r>
    </w:p>
    <w:p w:rsidR="00585AE1" w:rsidRPr="00FF6EBB" w:rsidRDefault="00585AE1" w:rsidP="00585AE1">
      <w:pPr>
        <w:pStyle w:val="ConsPlusNormal"/>
        <w:jc w:val="center"/>
        <w:rPr>
          <w:rFonts w:ascii="Arial" w:hAnsi="Arial" w:cs="Arial"/>
          <w:sz w:val="24"/>
          <w:szCs w:val="24"/>
        </w:rPr>
      </w:pPr>
      <w:r w:rsidRPr="00FF6EBB">
        <w:rPr>
          <w:rFonts w:ascii="Arial" w:hAnsi="Arial" w:cs="Arial"/>
          <w:b/>
          <w:sz w:val="24"/>
          <w:szCs w:val="24"/>
        </w:rPr>
        <w:t xml:space="preserve">ПОДПРОГРАММЫ N 1 </w:t>
      </w:r>
      <w:r w:rsidR="00683695" w:rsidRPr="00FF6EBB">
        <w:rPr>
          <w:rFonts w:ascii="Arial" w:hAnsi="Arial" w:cs="Arial"/>
          <w:b/>
          <w:sz w:val="24"/>
          <w:szCs w:val="24"/>
        </w:rPr>
        <w:t>«</w:t>
      </w:r>
      <w:r w:rsidRPr="00FF6EBB">
        <w:rPr>
          <w:rFonts w:ascii="Arial" w:hAnsi="Arial" w:cs="Arial"/>
          <w:b/>
          <w:sz w:val="24"/>
          <w:szCs w:val="24"/>
        </w:rPr>
        <w:t xml:space="preserve">СОДЕЙСТВИЕ ОБЕСПЕЧЕНИЮ ДОСТУПНЫМ </w:t>
      </w:r>
      <w:proofErr w:type="gramStart"/>
      <w:r w:rsidRPr="00FF6EBB">
        <w:rPr>
          <w:rFonts w:ascii="Arial" w:hAnsi="Arial" w:cs="Arial"/>
          <w:b/>
          <w:sz w:val="24"/>
          <w:szCs w:val="24"/>
        </w:rPr>
        <w:t>ЖИЛЬЕМ</w:t>
      </w:r>
      <w:r w:rsidR="00683695" w:rsidRPr="00FF6EBB">
        <w:rPr>
          <w:rFonts w:ascii="Arial" w:hAnsi="Arial" w:cs="Arial"/>
          <w:b/>
          <w:sz w:val="24"/>
          <w:szCs w:val="24"/>
        </w:rPr>
        <w:t>»</w:t>
      </w:r>
      <w:r w:rsidRPr="00FF6EBB">
        <w:rPr>
          <w:rFonts w:ascii="Arial" w:hAnsi="Arial" w:cs="Arial"/>
          <w:b/>
          <w:sz w:val="24"/>
          <w:szCs w:val="24"/>
        </w:rPr>
        <w:t>НА</w:t>
      </w:r>
      <w:proofErr w:type="gramEnd"/>
      <w:r w:rsidRPr="00FF6EBB">
        <w:rPr>
          <w:rFonts w:ascii="Arial" w:hAnsi="Arial" w:cs="Arial"/>
          <w:b/>
          <w:sz w:val="24"/>
          <w:szCs w:val="24"/>
        </w:rPr>
        <w:t xml:space="preserve"> 2016 - 2018</w:t>
      </w:r>
    </w:p>
    <w:p w:rsidR="00585AE1" w:rsidRPr="00FF6EBB" w:rsidRDefault="00585AE1" w:rsidP="00585AE1">
      <w:pPr>
        <w:pStyle w:val="ConsPlusNormal"/>
        <w:jc w:val="both"/>
        <w:rPr>
          <w:rFonts w:ascii="Arial" w:hAnsi="Arial" w:cs="Arial"/>
          <w:sz w:val="24"/>
          <w:szCs w:val="24"/>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585AE1" w:rsidRPr="00FF6EBB" w:rsidTr="00A95BC1">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Соисполнитель МП (ответственный исполнитель подпрограммы)</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Управление жилищного фонда Администрации города Норильска</w:t>
            </w:r>
          </w:p>
        </w:tc>
      </w:tr>
      <w:tr w:rsidR="00585AE1" w:rsidRPr="00FF6EBB" w:rsidTr="00A95BC1">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Участник подпрограммы</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Управление по градостроительству и землепользованию Администрации города Норильска</w:t>
            </w:r>
          </w:p>
        </w:tc>
      </w:tr>
      <w:tr w:rsidR="00585AE1" w:rsidRPr="00FF6EBB" w:rsidTr="00A95BC1">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Цели подпрограммы</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обеспечение жильем граждан, проживающих в многоквартирных домах муниципального образования город Норильск, признанных в установленном порядке непригодными для проживания;</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улучшение комфортности предоставленной жилой площади по договорам социального и служебного найма</w:t>
            </w:r>
          </w:p>
        </w:tc>
      </w:tr>
      <w:tr w:rsidR="00585AE1" w:rsidRPr="00FF6EBB" w:rsidTr="00A95BC1">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Задачи подпрограммы</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переселение граждан, проживающих в многоквартирных домах муниципального образования город Норильск, признанных в установленном порядке непригодными для проживания, а также аварийными и подлежащими сносу;</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предоставление жилых помещений гражданам, нуждающимся в улучшении жилищных условий;</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обеспечение муниципального образования город Норильск проектами планировки земельных участков</w:t>
            </w:r>
          </w:p>
        </w:tc>
      </w:tr>
      <w:tr w:rsidR="00585AE1" w:rsidRPr="00FF6EBB" w:rsidTr="00A95BC1">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Срок реализации подпрограммы</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2016 - 2018 годы</w:t>
            </w:r>
          </w:p>
        </w:tc>
      </w:tr>
      <w:tr w:rsidR="00585AE1" w:rsidRPr="00FF6EBB" w:rsidTr="00D62F62">
        <w:tc>
          <w:tcPr>
            <w:tcW w:w="2324" w:type="dxa"/>
            <w:tcBorders>
              <w:top w:val="nil"/>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Объемы и источники финансирования МП по годам реализации (тыс. руб.)</w:t>
            </w:r>
          </w:p>
        </w:tc>
        <w:tc>
          <w:tcPr>
            <w:tcW w:w="7257" w:type="dxa"/>
            <w:tcBorders>
              <w:top w:val="nil"/>
              <w:left w:val="single" w:sz="4" w:space="0" w:color="auto"/>
              <w:bottom w:val="single" w:sz="4" w:space="0" w:color="auto"/>
              <w:right w:val="single" w:sz="4" w:space="0" w:color="auto"/>
            </w:tcBorders>
            <w:hideMark/>
          </w:tcPr>
          <w:p w:rsidR="009B00F9" w:rsidRPr="00FF6EBB" w:rsidRDefault="009B00F9" w:rsidP="009B00F9">
            <w:pPr>
              <w:pStyle w:val="ConsPlusNormal"/>
              <w:jc w:val="both"/>
              <w:rPr>
                <w:rFonts w:ascii="Arial" w:hAnsi="Arial" w:cs="Arial"/>
                <w:sz w:val="24"/>
                <w:szCs w:val="24"/>
              </w:rPr>
            </w:pPr>
            <w:r w:rsidRPr="00FF6EBB">
              <w:rPr>
                <w:rFonts w:ascii="Arial" w:hAnsi="Arial" w:cs="Arial"/>
                <w:sz w:val="24"/>
                <w:szCs w:val="24"/>
              </w:rPr>
              <w:t xml:space="preserve">Всего: 328242,0 тыс. руб., в </w:t>
            </w:r>
            <w:proofErr w:type="spellStart"/>
            <w:r w:rsidRPr="00FF6EBB">
              <w:rPr>
                <w:rFonts w:ascii="Arial" w:hAnsi="Arial" w:cs="Arial"/>
                <w:sz w:val="24"/>
                <w:szCs w:val="24"/>
              </w:rPr>
              <w:t>т.ч</w:t>
            </w:r>
            <w:proofErr w:type="spellEnd"/>
            <w:r w:rsidRPr="00FF6EBB">
              <w:rPr>
                <w:rFonts w:ascii="Arial" w:hAnsi="Arial" w:cs="Arial"/>
                <w:sz w:val="24"/>
                <w:szCs w:val="24"/>
              </w:rPr>
              <w:t>.:</w:t>
            </w:r>
          </w:p>
          <w:p w:rsidR="009B00F9" w:rsidRPr="00FF6EBB" w:rsidRDefault="009B00F9" w:rsidP="009B00F9">
            <w:pPr>
              <w:pStyle w:val="ConsPlusNormal"/>
              <w:jc w:val="both"/>
              <w:rPr>
                <w:rFonts w:ascii="Arial" w:hAnsi="Arial" w:cs="Arial"/>
                <w:sz w:val="24"/>
                <w:szCs w:val="24"/>
              </w:rPr>
            </w:pPr>
            <w:r w:rsidRPr="00FF6EBB">
              <w:rPr>
                <w:rFonts w:ascii="Arial" w:hAnsi="Arial" w:cs="Arial"/>
                <w:sz w:val="24"/>
                <w:szCs w:val="24"/>
              </w:rPr>
              <w:t>- за счет средств краевого бюджета – 20438,7 тыс. руб.,</w:t>
            </w:r>
          </w:p>
          <w:p w:rsidR="009B00F9" w:rsidRPr="00FF6EBB" w:rsidRDefault="009B00F9" w:rsidP="009B00F9">
            <w:pPr>
              <w:pStyle w:val="ConsPlusNormal"/>
              <w:jc w:val="both"/>
              <w:rPr>
                <w:rFonts w:ascii="Arial" w:hAnsi="Arial" w:cs="Arial"/>
                <w:sz w:val="24"/>
                <w:szCs w:val="24"/>
              </w:rPr>
            </w:pPr>
            <w:r w:rsidRPr="00FF6EBB">
              <w:rPr>
                <w:rFonts w:ascii="Arial" w:hAnsi="Arial" w:cs="Arial"/>
                <w:sz w:val="24"/>
                <w:szCs w:val="24"/>
              </w:rPr>
              <w:t>- за счет средств местного бюджета – 307803,3 тыс. руб.,</w:t>
            </w:r>
          </w:p>
          <w:p w:rsidR="009B00F9" w:rsidRPr="00FF6EBB" w:rsidRDefault="009B00F9" w:rsidP="009B00F9">
            <w:pPr>
              <w:pStyle w:val="ConsPlusNormal"/>
              <w:jc w:val="both"/>
              <w:rPr>
                <w:rFonts w:ascii="Arial" w:hAnsi="Arial" w:cs="Arial"/>
                <w:sz w:val="24"/>
                <w:szCs w:val="24"/>
              </w:rPr>
            </w:pPr>
            <w:r w:rsidRPr="00FF6EBB">
              <w:rPr>
                <w:rFonts w:ascii="Arial" w:hAnsi="Arial" w:cs="Arial"/>
                <w:sz w:val="24"/>
                <w:szCs w:val="24"/>
              </w:rPr>
              <w:t>2016 год, всего: 145581,2 тыс. руб., в том числе:</w:t>
            </w:r>
          </w:p>
          <w:p w:rsidR="009B00F9" w:rsidRPr="00FF6EBB" w:rsidRDefault="009B00F9" w:rsidP="009B00F9">
            <w:pPr>
              <w:pStyle w:val="ConsPlusNormal"/>
              <w:jc w:val="both"/>
              <w:rPr>
                <w:rFonts w:ascii="Arial" w:hAnsi="Arial" w:cs="Arial"/>
                <w:sz w:val="24"/>
                <w:szCs w:val="24"/>
              </w:rPr>
            </w:pPr>
            <w:r w:rsidRPr="00FF6EBB">
              <w:rPr>
                <w:rFonts w:ascii="Arial" w:hAnsi="Arial" w:cs="Arial"/>
                <w:sz w:val="24"/>
                <w:szCs w:val="24"/>
              </w:rPr>
              <w:t>- за счет средств краевого бюджета – 6812,9 тыс. руб.,</w:t>
            </w:r>
          </w:p>
          <w:p w:rsidR="009B00F9" w:rsidRPr="00FF6EBB" w:rsidRDefault="009B00F9" w:rsidP="009B00F9">
            <w:pPr>
              <w:pStyle w:val="ConsPlusNormal"/>
              <w:jc w:val="both"/>
              <w:rPr>
                <w:rFonts w:ascii="Arial" w:hAnsi="Arial" w:cs="Arial"/>
                <w:sz w:val="24"/>
                <w:szCs w:val="24"/>
              </w:rPr>
            </w:pPr>
            <w:r w:rsidRPr="00FF6EBB">
              <w:rPr>
                <w:rFonts w:ascii="Arial" w:hAnsi="Arial" w:cs="Arial"/>
                <w:sz w:val="24"/>
                <w:szCs w:val="24"/>
              </w:rPr>
              <w:t>- за счет средств местного бюджета – 138768,3 тыс. руб.,</w:t>
            </w:r>
          </w:p>
          <w:p w:rsidR="009B00F9" w:rsidRPr="00FF6EBB" w:rsidRDefault="009B00F9" w:rsidP="009B00F9">
            <w:pPr>
              <w:pStyle w:val="ConsPlusCell"/>
              <w:jc w:val="both"/>
              <w:rPr>
                <w:sz w:val="24"/>
                <w:szCs w:val="24"/>
              </w:rPr>
            </w:pPr>
            <w:r w:rsidRPr="00FF6EBB">
              <w:rPr>
                <w:sz w:val="24"/>
                <w:szCs w:val="24"/>
              </w:rPr>
              <w:t>2017 год, всего: 87605,4 тыс. руб., в том числе:</w:t>
            </w:r>
          </w:p>
          <w:p w:rsidR="009B00F9" w:rsidRPr="00FF6EBB" w:rsidRDefault="009B00F9" w:rsidP="009B00F9">
            <w:pPr>
              <w:pStyle w:val="ConsPlusCell"/>
              <w:jc w:val="both"/>
              <w:rPr>
                <w:sz w:val="24"/>
                <w:szCs w:val="24"/>
              </w:rPr>
            </w:pPr>
            <w:r w:rsidRPr="00FF6EBB">
              <w:rPr>
                <w:sz w:val="24"/>
                <w:szCs w:val="24"/>
              </w:rPr>
              <w:lastRenderedPageBreak/>
              <w:t>- за счет средств краевого бюджета – 6812,9 тыс. руб.,</w:t>
            </w:r>
          </w:p>
          <w:p w:rsidR="009B00F9" w:rsidRPr="00FF6EBB" w:rsidRDefault="009B00F9" w:rsidP="009B00F9">
            <w:pPr>
              <w:pStyle w:val="ConsPlusCell"/>
              <w:jc w:val="both"/>
              <w:rPr>
                <w:sz w:val="24"/>
                <w:szCs w:val="24"/>
              </w:rPr>
            </w:pPr>
            <w:r w:rsidRPr="00FF6EBB">
              <w:rPr>
                <w:sz w:val="24"/>
                <w:szCs w:val="24"/>
              </w:rPr>
              <w:t>- за счет средств местного бюджета – 80792,5 тыс. руб.,</w:t>
            </w:r>
          </w:p>
          <w:p w:rsidR="009B00F9" w:rsidRPr="00FF6EBB" w:rsidRDefault="009B00F9" w:rsidP="009B00F9">
            <w:pPr>
              <w:pStyle w:val="ConsPlusCell"/>
              <w:jc w:val="both"/>
              <w:rPr>
                <w:sz w:val="24"/>
                <w:szCs w:val="24"/>
              </w:rPr>
            </w:pPr>
            <w:r w:rsidRPr="00FF6EBB">
              <w:rPr>
                <w:sz w:val="24"/>
                <w:szCs w:val="24"/>
              </w:rPr>
              <w:t>2018 год, всего: 95055,4 тыс. руб., в том числе:</w:t>
            </w:r>
          </w:p>
          <w:p w:rsidR="009B00F9" w:rsidRPr="00FF6EBB" w:rsidRDefault="009B00F9" w:rsidP="009B00F9">
            <w:pPr>
              <w:pStyle w:val="ConsPlusCell"/>
              <w:jc w:val="both"/>
              <w:rPr>
                <w:sz w:val="24"/>
                <w:szCs w:val="24"/>
              </w:rPr>
            </w:pPr>
            <w:r w:rsidRPr="00FF6EBB">
              <w:rPr>
                <w:sz w:val="24"/>
                <w:szCs w:val="24"/>
              </w:rPr>
              <w:t>- за счет средств краевого бюджета – 6812,9 тыс. руб.,</w:t>
            </w:r>
          </w:p>
          <w:p w:rsidR="00585AE1" w:rsidRPr="00FF6EBB" w:rsidRDefault="009B00F9" w:rsidP="009B00F9">
            <w:pPr>
              <w:pStyle w:val="ConsPlusNormal"/>
              <w:spacing w:line="256" w:lineRule="auto"/>
              <w:rPr>
                <w:rFonts w:ascii="Arial" w:hAnsi="Arial" w:cs="Arial"/>
                <w:sz w:val="24"/>
                <w:szCs w:val="24"/>
              </w:rPr>
            </w:pPr>
            <w:r w:rsidRPr="00FF6EBB">
              <w:rPr>
                <w:rFonts w:ascii="Arial" w:hAnsi="Arial" w:cs="Arial"/>
                <w:sz w:val="24"/>
                <w:szCs w:val="24"/>
              </w:rPr>
              <w:t>- за счет средств местного бюджета – 88242,5 тыс. руб.</w:t>
            </w:r>
          </w:p>
        </w:tc>
      </w:tr>
      <w:tr w:rsidR="00585AE1" w:rsidRPr="00FF6EBB" w:rsidTr="00D62F62">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lastRenderedPageBreak/>
              <w:t>Основные ожидаемые результаты реализации подпрограммы (индикаторы результативности МП с ожидаемыми значениями на конец периода реализации подпрограммы МП)</w:t>
            </w:r>
          </w:p>
        </w:tc>
        <w:tc>
          <w:tcPr>
            <w:tcW w:w="7257" w:type="dxa"/>
            <w:tcBorders>
              <w:top w:val="single" w:sz="4" w:space="0" w:color="auto"/>
              <w:left w:val="single" w:sz="4" w:space="0" w:color="auto"/>
              <w:bottom w:val="single" w:sz="4" w:space="0" w:color="auto"/>
              <w:right w:val="single" w:sz="4" w:space="0" w:color="auto"/>
            </w:tcBorders>
            <w:hideMark/>
          </w:tcPr>
          <w:p w:rsidR="00A95BC1" w:rsidRPr="00FF6EBB" w:rsidRDefault="00A95BC1" w:rsidP="00A95BC1">
            <w:pPr>
              <w:pStyle w:val="ConsPlusNormal"/>
              <w:rPr>
                <w:rFonts w:ascii="Arial" w:hAnsi="Arial" w:cs="Arial"/>
                <w:sz w:val="24"/>
                <w:szCs w:val="24"/>
              </w:rPr>
            </w:pPr>
            <w:r w:rsidRPr="00FF6EBB">
              <w:rPr>
                <w:rFonts w:ascii="Arial" w:hAnsi="Arial" w:cs="Arial"/>
                <w:sz w:val="24"/>
                <w:szCs w:val="24"/>
              </w:rPr>
              <w:t>- достижение удельного веса числа граждан, которым предоставлено возмещение за изымаемое жилое помещение к числу граждан, обратившихся с заявлением о предоставлении возмещения за изымаемое жилое помещение в порядке, установленном законодательством Российской Федерации – ежегодно 70 %;</w:t>
            </w:r>
          </w:p>
          <w:p w:rsidR="00A95BC1" w:rsidRPr="00FF6EBB" w:rsidRDefault="00A95BC1" w:rsidP="00A95BC1">
            <w:pPr>
              <w:pStyle w:val="ConsPlusNormal"/>
              <w:rPr>
                <w:rFonts w:ascii="Arial" w:hAnsi="Arial" w:cs="Arial"/>
                <w:sz w:val="24"/>
                <w:szCs w:val="24"/>
              </w:rPr>
            </w:pPr>
            <w:r w:rsidRPr="00FF6EBB">
              <w:rPr>
                <w:rFonts w:ascii="Arial" w:hAnsi="Arial" w:cs="Arial"/>
                <w:sz w:val="24"/>
                <w:szCs w:val="24"/>
              </w:rPr>
              <w:t>- достижение удельного веса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 – ежегодно 100 %;</w:t>
            </w:r>
          </w:p>
          <w:p w:rsidR="00585AE1" w:rsidRPr="00FF6EBB" w:rsidRDefault="00A95BC1" w:rsidP="00A95BC1">
            <w:pPr>
              <w:pStyle w:val="ConsPlusNormal"/>
              <w:spacing w:line="256" w:lineRule="auto"/>
              <w:rPr>
                <w:rFonts w:ascii="Arial" w:hAnsi="Arial" w:cs="Arial"/>
                <w:sz w:val="24"/>
                <w:szCs w:val="24"/>
              </w:rPr>
            </w:pPr>
            <w:r w:rsidRPr="00FF6EBB">
              <w:rPr>
                <w:rFonts w:ascii="Arial" w:hAnsi="Arial" w:cs="Arial"/>
                <w:sz w:val="24"/>
                <w:szCs w:val="24"/>
              </w:rPr>
              <w:t>- достижение доли земельных участков, имеющих документы территориальной планировки, к общему количеству земельных участков, для которых необходима разработка таковых документов - 33,3% в 2016 году, 66,6% - в 2017 году, 100% - в 2018 году</w:t>
            </w:r>
          </w:p>
        </w:tc>
      </w:tr>
    </w:tbl>
    <w:p w:rsidR="00585AE1" w:rsidRPr="00FF6EBB" w:rsidRDefault="00585AE1" w:rsidP="00585AE1">
      <w:pPr>
        <w:spacing w:after="0"/>
        <w:rPr>
          <w:rFonts w:ascii="Arial" w:hAnsi="Arial" w:cs="Arial"/>
          <w:sz w:val="24"/>
          <w:szCs w:val="24"/>
        </w:rPr>
        <w:sectPr w:rsidR="00585AE1" w:rsidRPr="00FF6EBB" w:rsidSect="00A95BC1">
          <w:type w:val="continuous"/>
          <w:pgSz w:w="11905" w:h="16838"/>
          <w:pgMar w:top="1134" w:right="850" w:bottom="1134" w:left="1701" w:header="0" w:footer="0" w:gutter="0"/>
          <w:cols w:space="720"/>
        </w:sectPr>
      </w:pP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2"/>
        <w:rPr>
          <w:rFonts w:ascii="Arial" w:hAnsi="Arial" w:cs="Arial"/>
          <w:sz w:val="24"/>
          <w:szCs w:val="24"/>
        </w:rPr>
      </w:pPr>
      <w:r w:rsidRPr="00FF6EBB">
        <w:rPr>
          <w:rFonts w:ascii="Arial" w:hAnsi="Arial" w:cs="Arial"/>
          <w:sz w:val="24"/>
          <w:szCs w:val="24"/>
        </w:rPr>
        <w:t>2. Текущее состояние</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Приоритеты и цели государственной политики в жилищной сфере определены в соответствии с Указом Президента Российской Федерации от 07.05.2012 N 600 </w:t>
      </w:r>
      <w:r w:rsidR="00683695" w:rsidRPr="00FF6EBB">
        <w:rPr>
          <w:rFonts w:ascii="Arial" w:hAnsi="Arial" w:cs="Arial"/>
          <w:sz w:val="24"/>
          <w:szCs w:val="24"/>
        </w:rPr>
        <w:t>«</w:t>
      </w:r>
      <w:r w:rsidRPr="00FF6EBB">
        <w:rPr>
          <w:rFonts w:ascii="Arial" w:hAnsi="Arial" w:cs="Arial"/>
          <w:sz w:val="24"/>
          <w:szCs w:val="24"/>
        </w:rPr>
        <w:t>О мерах по обеспечению граждан Российской Федерации доступным и комфортным жильем и повышению качества жилищно-коммунальных услуг</w:t>
      </w:r>
      <w:r w:rsidR="00683695" w:rsidRPr="00FF6EBB">
        <w:rPr>
          <w:rFonts w:ascii="Arial" w:hAnsi="Arial" w:cs="Arial"/>
          <w:sz w:val="24"/>
          <w:szCs w:val="24"/>
        </w:rPr>
        <w:t>»</w:t>
      </w:r>
      <w:r w:rsidRPr="00FF6EBB">
        <w:rPr>
          <w:rFonts w:ascii="Arial" w:hAnsi="Arial" w:cs="Arial"/>
          <w:sz w:val="24"/>
          <w:szCs w:val="24"/>
        </w:rPr>
        <w:t>, а также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Стратегическая цель государственной политики в жилищной сфере на период до 2018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Одним из приоритетов государственной политики в жилищной сфере является повышение доступности жилья и качества жилищного обеспечения населения.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Обеспечение доступности жилья и переселение граждан, проживающих в жилых домах, признанных в установленном порядке непригодными для проживания, являются одними из основных направлений государственной жилищной политики в настоящее время.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По состоянию на 01.09.2015 количество жилых помещений на территории муниципального образования город Норильск составляет 87747 ед., из которых 626 жилых помещений признаны Межведомственной комиссией по вопросам признания помещения жилым помещением, пригодным (непригодным) для </w:t>
      </w:r>
      <w:r w:rsidRPr="00FF6EBB">
        <w:rPr>
          <w:rFonts w:ascii="Arial" w:hAnsi="Arial" w:cs="Arial"/>
          <w:sz w:val="24"/>
          <w:szCs w:val="24"/>
        </w:rPr>
        <w:lastRenderedPageBreak/>
        <w:t>проживания и многоквартирного дома аварийным и подлежащим сносу или реконструкции на территории муниципального образования город Норильск, созданной правовым актом Администрации города Норильска, непригодными для постоянного проживания и требующие переселения граждан, что составляет около 1% от общего числа жилых помещений муниципального образования город Норильск.</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За период с 09.06.2011 по 01.09.2015 в рамках реализации долгосрочной целевой Программы </w:t>
      </w:r>
      <w:r w:rsidR="00683695" w:rsidRPr="00FF6EBB">
        <w:rPr>
          <w:rFonts w:ascii="Arial" w:hAnsi="Arial" w:cs="Arial"/>
          <w:sz w:val="24"/>
          <w:szCs w:val="24"/>
        </w:rPr>
        <w:t>«</w:t>
      </w:r>
      <w:r w:rsidRPr="00FF6EBB">
        <w:rPr>
          <w:rFonts w:ascii="Arial" w:hAnsi="Arial" w:cs="Arial"/>
          <w:sz w:val="24"/>
          <w:szCs w:val="24"/>
        </w:rPr>
        <w:t>Переселение граждан, проживающих в городском округе города Норильск и городском поселении город Дудинка Красноярского края, в районы с благоприятными природно-климатическими условиями на территории Российской Федерации</w:t>
      </w:r>
      <w:r w:rsidR="00683695" w:rsidRPr="00FF6EBB">
        <w:rPr>
          <w:rFonts w:ascii="Arial" w:hAnsi="Arial" w:cs="Arial"/>
          <w:sz w:val="24"/>
          <w:szCs w:val="24"/>
        </w:rPr>
        <w:t>»</w:t>
      </w:r>
      <w:r w:rsidRPr="00FF6EBB">
        <w:rPr>
          <w:rFonts w:ascii="Arial" w:hAnsi="Arial" w:cs="Arial"/>
          <w:sz w:val="24"/>
          <w:szCs w:val="24"/>
        </w:rPr>
        <w:t xml:space="preserve"> на 2011 - 2020 годы (далее - ДЦП), затем действия муниципальной Программы </w:t>
      </w:r>
      <w:r w:rsidR="00683695" w:rsidRPr="00FF6EBB">
        <w:rPr>
          <w:rFonts w:ascii="Arial" w:hAnsi="Arial" w:cs="Arial"/>
          <w:sz w:val="24"/>
          <w:szCs w:val="24"/>
        </w:rPr>
        <w:t>«</w:t>
      </w:r>
      <w:r w:rsidRPr="00FF6EBB">
        <w:rPr>
          <w:rFonts w:ascii="Arial" w:hAnsi="Arial" w:cs="Arial"/>
          <w:sz w:val="24"/>
          <w:szCs w:val="24"/>
        </w:rPr>
        <w:t>Обеспечение доступным и комфортным жильем жителей муниципального образования город Норильск</w:t>
      </w:r>
      <w:r w:rsidR="00683695" w:rsidRPr="00FF6EBB">
        <w:rPr>
          <w:rFonts w:ascii="Arial" w:hAnsi="Arial" w:cs="Arial"/>
          <w:sz w:val="24"/>
          <w:szCs w:val="24"/>
        </w:rPr>
        <w:t>»</w:t>
      </w:r>
      <w:r w:rsidRPr="00FF6EBB">
        <w:rPr>
          <w:rFonts w:ascii="Arial" w:hAnsi="Arial" w:cs="Arial"/>
          <w:sz w:val="24"/>
          <w:szCs w:val="24"/>
        </w:rPr>
        <w:t xml:space="preserve"> на 2014 - 2016 годы, Управлением жилищного фонда Администрации города Норильска было принято высвобожденных участниками программ переселения и получено в муниципальную собственность - 2572 жилых помещения, в том числе по ДЦП - 2 441 жилых помещений. В настоящее время в муниципальном жилищном фонде муниципального образования город Норильск пустующих жилых помещений, находящихся в стадии распределения - 1 146 пустующих жилых помещений, из них: 452 квартиры, 379 комнат гостиничного типа, 315 комнаты в общежитиях.</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Однако большинство сдаваемого жилья находится в неудовлетворительном и непригодном для проживания состоянии либо относится к категории неперспективного жилья.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связи с отсутствием необходимого количества жилых помещений, пригодных для проживания граждан при переселении из аварийных жилых помещений, осуществляется возмещение за изымаемое жилое помещение собственникам жилых помещений. Также производится выплата разницы в рыночной стоимости изымаемого жилого помещения и предоставляемого жилого помещения при заключении договора мены с собственником жилого помещения, расположенного в аварийном доме.</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целях создания дополнительных условий реализации гражданами права на жилище в рамках подпрограммы предусмотрено оказание материальной помощи в виде единовременной выплаты для компенсации гражданам расходов, связанных с выполнением работ по улучшению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жилого фонда муниципального образования город Норильск.</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На 01.09.2015 на учете граждан, нуждающихся в предоставлении жилых помещений по договорам социального найма, состоит 396 семей. Процент сокращения очередности за период с 01.01.2014 по 01.09.2015 составил 54,6%.</w:t>
      </w:r>
    </w:p>
    <w:p w:rsidR="00585AE1" w:rsidRPr="00FF6EBB" w:rsidRDefault="00585AE1" w:rsidP="00585AE1">
      <w:pPr>
        <w:spacing w:after="0"/>
        <w:rPr>
          <w:rFonts w:ascii="Arial" w:hAnsi="Arial" w:cs="Arial"/>
          <w:sz w:val="24"/>
          <w:szCs w:val="24"/>
        </w:rPr>
        <w:sectPr w:rsidR="00585AE1" w:rsidRPr="00FF6EBB" w:rsidSect="00A95BC1">
          <w:type w:val="continuous"/>
          <w:pgSz w:w="11905" w:h="16838"/>
          <w:pgMar w:top="1134" w:right="850" w:bottom="1134" w:left="1701" w:header="0" w:footer="0" w:gutter="0"/>
          <w:cols w:space="720"/>
        </w:sectPr>
      </w:pPr>
    </w:p>
    <w:p w:rsidR="00585AE1" w:rsidRPr="00FF6EBB" w:rsidRDefault="00585AE1" w:rsidP="00585AE1">
      <w:pPr>
        <w:pStyle w:val="ConsPlusNormal"/>
        <w:jc w:val="both"/>
        <w:rPr>
          <w:rFonts w:ascii="Arial" w:hAnsi="Arial" w:cs="Arial"/>
          <w:sz w:val="24"/>
          <w:szCs w:val="24"/>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4173"/>
        <w:gridCol w:w="1418"/>
        <w:gridCol w:w="1417"/>
        <w:gridCol w:w="1418"/>
        <w:gridCol w:w="850"/>
      </w:tblGrid>
      <w:tr w:rsidR="00585AE1" w:rsidRPr="00FF6EBB" w:rsidTr="00D62F62">
        <w:tc>
          <w:tcPr>
            <w:tcW w:w="5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N п/п</w:t>
            </w:r>
          </w:p>
        </w:tc>
        <w:tc>
          <w:tcPr>
            <w:tcW w:w="4173"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Наименование</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На 01.01.2014</w:t>
            </w:r>
          </w:p>
        </w:tc>
        <w:tc>
          <w:tcPr>
            <w:tcW w:w="141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На 01.01.2015</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На 01.09.2015</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Итого</w:t>
            </w:r>
          </w:p>
        </w:tc>
      </w:tr>
      <w:tr w:rsidR="00585AE1" w:rsidRPr="00FF6EBB" w:rsidTr="00D62F62">
        <w:tc>
          <w:tcPr>
            <w:tcW w:w="8993" w:type="dxa"/>
            <w:gridSpan w:val="5"/>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Информация о жилых помещениях</w:t>
            </w:r>
          </w:p>
        </w:tc>
        <w:tc>
          <w:tcPr>
            <w:tcW w:w="850" w:type="dxa"/>
            <w:tcBorders>
              <w:top w:val="single" w:sz="4" w:space="0" w:color="auto"/>
              <w:left w:val="single" w:sz="4" w:space="0" w:color="auto"/>
              <w:bottom w:val="single" w:sz="4" w:space="0" w:color="auto"/>
              <w:right w:val="single" w:sz="4" w:space="0" w:color="auto"/>
            </w:tcBorders>
          </w:tcPr>
          <w:p w:rsidR="00585AE1" w:rsidRPr="00FF6EBB" w:rsidRDefault="00585AE1">
            <w:pPr>
              <w:pStyle w:val="ConsPlusNormal"/>
              <w:spacing w:line="256" w:lineRule="auto"/>
              <w:rPr>
                <w:rFonts w:ascii="Arial" w:hAnsi="Arial" w:cs="Arial"/>
                <w:sz w:val="24"/>
                <w:szCs w:val="24"/>
              </w:rPr>
            </w:pPr>
          </w:p>
        </w:tc>
      </w:tr>
      <w:tr w:rsidR="00585AE1" w:rsidRPr="00FF6EBB" w:rsidTr="00D62F62">
        <w:tc>
          <w:tcPr>
            <w:tcW w:w="567"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1</w:t>
            </w:r>
          </w:p>
        </w:tc>
        <w:tc>
          <w:tcPr>
            <w:tcW w:w="4173"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Количество жилых помещений, поступивших в рамках реализации мероприятий программ переселения</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529</w:t>
            </w:r>
          </w:p>
        </w:tc>
        <w:tc>
          <w:tcPr>
            <w:tcW w:w="141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488</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274</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1283</w:t>
            </w:r>
          </w:p>
        </w:tc>
      </w:tr>
      <w:tr w:rsidR="00585AE1" w:rsidRPr="00FF6EBB" w:rsidTr="00D62F62">
        <w:tc>
          <w:tcPr>
            <w:tcW w:w="567"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24"/>
                <w:szCs w:val="24"/>
                <w:lang w:eastAsia="ru-RU"/>
              </w:rPr>
            </w:pPr>
          </w:p>
        </w:tc>
        <w:tc>
          <w:tcPr>
            <w:tcW w:w="4173"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xml:space="preserve">в том числе ДЦП </w:t>
            </w:r>
            <w:r w:rsidR="00683695" w:rsidRPr="00FF6EBB">
              <w:rPr>
                <w:rFonts w:ascii="Arial" w:hAnsi="Arial" w:cs="Arial"/>
                <w:sz w:val="24"/>
                <w:szCs w:val="24"/>
              </w:rPr>
              <w:t>«</w:t>
            </w:r>
            <w:r w:rsidRPr="00FF6EBB">
              <w:rPr>
                <w:rFonts w:ascii="Arial" w:hAnsi="Arial" w:cs="Arial"/>
                <w:sz w:val="24"/>
                <w:szCs w:val="24"/>
              </w:rPr>
              <w:t xml:space="preserve">Переселение </w:t>
            </w:r>
            <w:r w:rsidRPr="00FF6EBB">
              <w:rPr>
                <w:rFonts w:ascii="Arial" w:hAnsi="Arial" w:cs="Arial"/>
                <w:sz w:val="24"/>
                <w:szCs w:val="24"/>
              </w:rPr>
              <w:lastRenderedPageBreak/>
              <w:t>граждан, проживающих в городском округе города Норильск и городском поселении город Дудинка Красноярского края, в районы с благоприятными природно-климатическими условиями на территории Российской Федерации</w:t>
            </w:r>
            <w:r w:rsidR="00683695" w:rsidRPr="00FF6EBB">
              <w:rPr>
                <w:rFonts w:ascii="Arial" w:hAnsi="Arial" w:cs="Arial"/>
                <w:sz w:val="24"/>
                <w:szCs w:val="24"/>
              </w:rPr>
              <w:t>»</w:t>
            </w:r>
            <w:r w:rsidRPr="00FF6EBB">
              <w:rPr>
                <w:rFonts w:ascii="Arial" w:hAnsi="Arial" w:cs="Arial"/>
                <w:sz w:val="24"/>
                <w:szCs w:val="24"/>
              </w:rPr>
              <w:t xml:space="preserve"> на 2011 - 2020 годы, муниципальной Программы </w:t>
            </w:r>
            <w:r w:rsidR="00683695" w:rsidRPr="00FF6EBB">
              <w:rPr>
                <w:rFonts w:ascii="Arial" w:hAnsi="Arial" w:cs="Arial"/>
                <w:sz w:val="24"/>
                <w:szCs w:val="24"/>
              </w:rPr>
              <w:t>«</w:t>
            </w:r>
            <w:r w:rsidRPr="00FF6EBB">
              <w:rPr>
                <w:rFonts w:ascii="Arial" w:hAnsi="Arial" w:cs="Arial"/>
                <w:sz w:val="24"/>
                <w:szCs w:val="24"/>
              </w:rPr>
              <w:t>Обеспечение доступным и комфортным жильем жителей муниципального образования город Норильск</w:t>
            </w:r>
            <w:r w:rsidR="00683695" w:rsidRPr="00FF6EBB">
              <w:rPr>
                <w:rFonts w:ascii="Arial" w:hAnsi="Arial" w:cs="Arial"/>
                <w:sz w:val="24"/>
                <w:szCs w:val="24"/>
              </w:rPr>
              <w:t>»</w:t>
            </w:r>
            <w:r w:rsidRPr="00FF6EBB">
              <w:rPr>
                <w:rFonts w:ascii="Arial" w:hAnsi="Arial" w:cs="Arial"/>
                <w:sz w:val="24"/>
                <w:szCs w:val="24"/>
              </w:rPr>
              <w:t xml:space="preserve"> на 2014 - 2016 годы</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lastRenderedPageBreak/>
              <w:t>516</w:t>
            </w:r>
          </w:p>
        </w:tc>
        <w:tc>
          <w:tcPr>
            <w:tcW w:w="141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481</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274</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1261</w:t>
            </w:r>
          </w:p>
        </w:tc>
      </w:tr>
      <w:tr w:rsidR="00585AE1" w:rsidRPr="00FF6EBB" w:rsidTr="00D62F62">
        <w:tc>
          <w:tcPr>
            <w:tcW w:w="8993" w:type="dxa"/>
            <w:gridSpan w:val="5"/>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lastRenderedPageBreak/>
              <w:t>Информация об обеспечении жилыми помещениями</w:t>
            </w:r>
          </w:p>
        </w:tc>
        <w:tc>
          <w:tcPr>
            <w:tcW w:w="850" w:type="dxa"/>
            <w:tcBorders>
              <w:top w:val="single" w:sz="4" w:space="0" w:color="auto"/>
              <w:left w:val="single" w:sz="4" w:space="0" w:color="auto"/>
              <w:bottom w:val="single" w:sz="4" w:space="0" w:color="auto"/>
              <w:right w:val="single" w:sz="4" w:space="0" w:color="auto"/>
            </w:tcBorders>
          </w:tcPr>
          <w:p w:rsidR="00585AE1" w:rsidRPr="00FF6EBB" w:rsidRDefault="00585AE1">
            <w:pPr>
              <w:pStyle w:val="ConsPlusNormal"/>
              <w:spacing w:line="256" w:lineRule="auto"/>
              <w:rPr>
                <w:rFonts w:ascii="Arial" w:hAnsi="Arial" w:cs="Arial"/>
                <w:sz w:val="24"/>
                <w:szCs w:val="24"/>
              </w:rPr>
            </w:pPr>
          </w:p>
        </w:tc>
      </w:tr>
      <w:tr w:rsidR="00585AE1" w:rsidRPr="00FF6EBB" w:rsidTr="00D62F62">
        <w:tc>
          <w:tcPr>
            <w:tcW w:w="5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1</w:t>
            </w:r>
          </w:p>
        </w:tc>
        <w:tc>
          <w:tcPr>
            <w:tcW w:w="4173"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Предоставление жилых помещений по договорам социального найма в порядке очередности</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258</w:t>
            </w:r>
          </w:p>
        </w:tc>
        <w:tc>
          <w:tcPr>
            <w:tcW w:w="141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105</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72</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435</w:t>
            </w:r>
          </w:p>
        </w:tc>
      </w:tr>
      <w:tr w:rsidR="00585AE1" w:rsidRPr="00FF6EBB" w:rsidTr="00D62F62">
        <w:tc>
          <w:tcPr>
            <w:tcW w:w="5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2</w:t>
            </w:r>
          </w:p>
        </w:tc>
        <w:tc>
          <w:tcPr>
            <w:tcW w:w="4173"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Предоставление жилых помещений по договорам социального найма во внеочередном порядке, согласно Жилищному законодательству</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0</w:t>
            </w:r>
          </w:p>
        </w:tc>
        <w:tc>
          <w:tcPr>
            <w:tcW w:w="141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0</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w:t>
            </w:r>
          </w:p>
        </w:tc>
      </w:tr>
      <w:tr w:rsidR="00585AE1" w:rsidRPr="00FF6EBB" w:rsidTr="00D62F62">
        <w:tc>
          <w:tcPr>
            <w:tcW w:w="5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2.1</w:t>
            </w:r>
          </w:p>
        </w:tc>
        <w:tc>
          <w:tcPr>
            <w:tcW w:w="4173"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в том числе детям-сиротам</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0</w:t>
            </w:r>
          </w:p>
        </w:tc>
        <w:tc>
          <w:tcPr>
            <w:tcW w:w="141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0</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1</w:t>
            </w:r>
          </w:p>
        </w:tc>
      </w:tr>
      <w:tr w:rsidR="00585AE1" w:rsidRPr="00FF6EBB" w:rsidTr="00D62F62">
        <w:tc>
          <w:tcPr>
            <w:tcW w:w="5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3</w:t>
            </w:r>
          </w:p>
        </w:tc>
        <w:tc>
          <w:tcPr>
            <w:tcW w:w="4173"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Предоставление по договорам найма в муниципальном жилищном фонде коммерческого использования</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643</w:t>
            </w:r>
          </w:p>
        </w:tc>
        <w:tc>
          <w:tcPr>
            <w:tcW w:w="141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828</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534</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2004</w:t>
            </w:r>
          </w:p>
        </w:tc>
      </w:tr>
      <w:tr w:rsidR="00585AE1" w:rsidRPr="00FF6EBB" w:rsidTr="00D62F62">
        <w:tc>
          <w:tcPr>
            <w:tcW w:w="5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4</w:t>
            </w:r>
          </w:p>
        </w:tc>
        <w:tc>
          <w:tcPr>
            <w:tcW w:w="4173"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Предоставление по договорам найма служебных жилых помещений</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217</w:t>
            </w:r>
          </w:p>
        </w:tc>
        <w:tc>
          <w:tcPr>
            <w:tcW w:w="141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385</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212</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814</w:t>
            </w:r>
          </w:p>
        </w:tc>
      </w:tr>
      <w:tr w:rsidR="00585AE1" w:rsidRPr="00FF6EBB" w:rsidTr="00D62F62">
        <w:tc>
          <w:tcPr>
            <w:tcW w:w="5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5</w:t>
            </w:r>
          </w:p>
        </w:tc>
        <w:tc>
          <w:tcPr>
            <w:tcW w:w="4173"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Предоставление при переселении из ветхого и аварийного жилищного фонда</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217</w:t>
            </w:r>
          </w:p>
        </w:tc>
        <w:tc>
          <w:tcPr>
            <w:tcW w:w="141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100</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120</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439</w:t>
            </w:r>
          </w:p>
        </w:tc>
      </w:tr>
      <w:tr w:rsidR="00585AE1" w:rsidRPr="00FF6EBB" w:rsidTr="00D62F62">
        <w:tc>
          <w:tcPr>
            <w:tcW w:w="5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6</w:t>
            </w:r>
          </w:p>
        </w:tc>
        <w:tc>
          <w:tcPr>
            <w:tcW w:w="4173"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Предоставление в аренду</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165</w:t>
            </w:r>
          </w:p>
        </w:tc>
        <w:tc>
          <w:tcPr>
            <w:tcW w:w="141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35</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12</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212</w:t>
            </w:r>
          </w:p>
        </w:tc>
      </w:tr>
      <w:tr w:rsidR="00585AE1" w:rsidRPr="00FF6EBB" w:rsidTr="00D62F62">
        <w:tc>
          <w:tcPr>
            <w:tcW w:w="5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7</w:t>
            </w:r>
          </w:p>
        </w:tc>
        <w:tc>
          <w:tcPr>
            <w:tcW w:w="4173"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Итого</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1500</w:t>
            </w:r>
          </w:p>
        </w:tc>
        <w:tc>
          <w:tcPr>
            <w:tcW w:w="141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1452</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954</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3906</w:t>
            </w:r>
          </w:p>
        </w:tc>
      </w:tr>
      <w:tr w:rsidR="00585AE1" w:rsidRPr="00FF6EBB" w:rsidTr="00D62F62">
        <w:tc>
          <w:tcPr>
            <w:tcW w:w="9843" w:type="dxa"/>
            <w:gridSpan w:val="6"/>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Информация о количестве граждан, состоящих в единой очереди для предоставления жилых помещений по договорам социального найма</w:t>
            </w:r>
          </w:p>
        </w:tc>
      </w:tr>
      <w:tr w:rsidR="00585AE1" w:rsidRPr="00FF6EBB" w:rsidTr="00D62F62">
        <w:tc>
          <w:tcPr>
            <w:tcW w:w="5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1</w:t>
            </w:r>
          </w:p>
        </w:tc>
        <w:tc>
          <w:tcPr>
            <w:tcW w:w="4173"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xml:space="preserve">Состоит на учете граждан, нуждающихся в предоставлении </w:t>
            </w:r>
            <w:r w:rsidRPr="00FF6EBB">
              <w:rPr>
                <w:rFonts w:ascii="Arial" w:hAnsi="Arial" w:cs="Arial"/>
                <w:sz w:val="24"/>
                <w:szCs w:val="24"/>
              </w:rPr>
              <w:lastRenderedPageBreak/>
              <w:t>жилых помещений по договорам социального найма на территории муниципального образования город Норильск на начало года</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lastRenderedPageBreak/>
              <w:t>873</w:t>
            </w:r>
          </w:p>
        </w:tc>
        <w:tc>
          <w:tcPr>
            <w:tcW w:w="141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383</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396</w:t>
            </w:r>
          </w:p>
        </w:tc>
        <w:tc>
          <w:tcPr>
            <w:tcW w:w="850" w:type="dxa"/>
            <w:vMerge w:val="restart"/>
            <w:tcBorders>
              <w:top w:val="single" w:sz="4" w:space="0" w:color="auto"/>
              <w:left w:val="single" w:sz="4" w:space="0" w:color="auto"/>
              <w:bottom w:val="single" w:sz="4" w:space="0" w:color="auto"/>
              <w:right w:val="single" w:sz="4" w:space="0" w:color="auto"/>
            </w:tcBorders>
          </w:tcPr>
          <w:p w:rsidR="00585AE1" w:rsidRPr="00FF6EBB" w:rsidRDefault="00585AE1">
            <w:pPr>
              <w:pStyle w:val="ConsPlusNormal"/>
              <w:spacing w:line="256" w:lineRule="auto"/>
              <w:rPr>
                <w:rFonts w:ascii="Arial" w:hAnsi="Arial" w:cs="Arial"/>
                <w:sz w:val="24"/>
                <w:szCs w:val="24"/>
              </w:rPr>
            </w:pPr>
          </w:p>
        </w:tc>
      </w:tr>
      <w:tr w:rsidR="00585AE1" w:rsidRPr="00FF6EBB" w:rsidTr="00D62F62">
        <w:tc>
          <w:tcPr>
            <w:tcW w:w="567" w:type="dxa"/>
            <w:tcBorders>
              <w:top w:val="single" w:sz="4" w:space="0" w:color="auto"/>
              <w:left w:val="single" w:sz="4" w:space="0" w:color="auto"/>
              <w:bottom w:val="single" w:sz="4" w:space="0" w:color="auto"/>
              <w:right w:val="single" w:sz="4" w:space="0" w:color="auto"/>
            </w:tcBorders>
          </w:tcPr>
          <w:p w:rsidR="00585AE1" w:rsidRPr="00FF6EBB" w:rsidRDefault="00585AE1">
            <w:pPr>
              <w:pStyle w:val="ConsPlusNormal"/>
              <w:spacing w:line="256" w:lineRule="auto"/>
              <w:rPr>
                <w:rFonts w:ascii="Arial" w:hAnsi="Arial" w:cs="Arial"/>
                <w:sz w:val="24"/>
                <w:szCs w:val="24"/>
              </w:rPr>
            </w:pPr>
          </w:p>
        </w:tc>
        <w:tc>
          <w:tcPr>
            <w:tcW w:w="4173"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на конец года</w:t>
            </w:r>
          </w:p>
        </w:tc>
        <w:tc>
          <w:tcPr>
            <w:tcW w:w="141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383</w:t>
            </w:r>
          </w:p>
        </w:tc>
        <w:tc>
          <w:tcPr>
            <w:tcW w:w="141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На 01.09.2015 - 396</w:t>
            </w:r>
          </w:p>
        </w:tc>
        <w:tc>
          <w:tcPr>
            <w:tcW w:w="1418" w:type="dxa"/>
            <w:tcBorders>
              <w:top w:val="single" w:sz="4" w:space="0" w:color="auto"/>
              <w:left w:val="single" w:sz="4" w:space="0" w:color="auto"/>
              <w:bottom w:val="single" w:sz="4" w:space="0" w:color="auto"/>
              <w:right w:val="single" w:sz="4" w:space="0" w:color="auto"/>
            </w:tcBorders>
          </w:tcPr>
          <w:p w:rsidR="00585AE1" w:rsidRPr="00FF6EBB" w:rsidRDefault="00585AE1">
            <w:pPr>
              <w:pStyle w:val="ConsPlusNormal"/>
              <w:spacing w:line="256" w:lineRule="auto"/>
              <w:rPr>
                <w:rFonts w:ascii="Arial" w:hAnsi="Arial" w:cs="Arial"/>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24"/>
                <w:szCs w:val="24"/>
                <w:lang w:eastAsia="ru-RU"/>
              </w:rPr>
            </w:pPr>
          </w:p>
        </w:tc>
      </w:tr>
      <w:tr w:rsidR="00585AE1" w:rsidRPr="00FF6EBB" w:rsidTr="00D62F62">
        <w:tc>
          <w:tcPr>
            <w:tcW w:w="567" w:type="dxa"/>
            <w:tcBorders>
              <w:top w:val="nil"/>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2</w:t>
            </w:r>
          </w:p>
        </w:tc>
        <w:tc>
          <w:tcPr>
            <w:tcW w:w="4173" w:type="dxa"/>
            <w:tcBorders>
              <w:top w:val="nil"/>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xml:space="preserve">В работе по выселению участников ДМЦП </w:t>
            </w:r>
            <w:r w:rsidR="00683695" w:rsidRPr="00FF6EBB">
              <w:rPr>
                <w:rFonts w:ascii="Arial" w:hAnsi="Arial" w:cs="Arial"/>
                <w:sz w:val="24"/>
                <w:szCs w:val="24"/>
              </w:rPr>
              <w:t>«</w:t>
            </w:r>
            <w:r w:rsidRPr="00FF6EBB">
              <w:rPr>
                <w:rFonts w:ascii="Arial" w:hAnsi="Arial" w:cs="Arial"/>
                <w:sz w:val="24"/>
                <w:szCs w:val="24"/>
              </w:rPr>
              <w:t>Переселение граждан, проживающих в городском округе города Норильск и городском поселении город Дудинка Красноярского края, в районы с благоприятными природно-климатическими условиями на территории Российской Федерации</w:t>
            </w:r>
            <w:r w:rsidR="00683695" w:rsidRPr="00FF6EBB">
              <w:rPr>
                <w:rFonts w:ascii="Arial" w:hAnsi="Arial" w:cs="Arial"/>
                <w:sz w:val="24"/>
                <w:szCs w:val="24"/>
              </w:rPr>
              <w:t>»</w:t>
            </w:r>
            <w:r w:rsidRPr="00FF6EBB">
              <w:rPr>
                <w:rFonts w:ascii="Arial" w:hAnsi="Arial" w:cs="Arial"/>
                <w:sz w:val="24"/>
                <w:szCs w:val="24"/>
              </w:rPr>
              <w:t xml:space="preserve"> на 2011 - 2020 годы, муниципальной Программы </w:t>
            </w:r>
            <w:r w:rsidR="00683695" w:rsidRPr="00FF6EBB">
              <w:rPr>
                <w:rFonts w:ascii="Arial" w:hAnsi="Arial" w:cs="Arial"/>
                <w:sz w:val="24"/>
                <w:szCs w:val="24"/>
              </w:rPr>
              <w:t>«</w:t>
            </w:r>
            <w:r w:rsidRPr="00FF6EBB">
              <w:rPr>
                <w:rFonts w:ascii="Arial" w:hAnsi="Arial" w:cs="Arial"/>
                <w:sz w:val="24"/>
                <w:szCs w:val="24"/>
              </w:rPr>
              <w:t>Обеспечение доступным и комфортным жильем жителей муниципального образования город Норильск</w:t>
            </w:r>
            <w:r w:rsidR="00683695" w:rsidRPr="00FF6EBB">
              <w:rPr>
                <w:rFonts w:ascii="Arial" w:hAnsi="Arial" w:cs="Arial"/>
                <w:sz w:val="24"/>
                <w:szCs w:val="24"/>
              </w:rPr>
              <w:t>»</w:t>
            </w:r>
            <w:r w:rsidRPr="00FF6EBB">
              <w:rPr>
                <w:rFonts w:ascii="Arial" w:hAnsi="Arial" w:cs="Arial"/>
                <w:sz w:val="24"/>
                <w:szCs w:val="24"/>
              </w:rPr>
              <w:t xml:space="preserve"> на 2015 - 2017 годы в судебном порядке (на конец года)</w:t>
            </w:r>
          </w:p>
        </w:tc>
        <w:tc>
          <w:tcPr>
            <w:tcW w:w="1418" w:type="dxa"/>
            <w:tcBorders>
              <w:top w:val="nil"/>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89</w:t>
            </w:r>
          </w:p>
        </w:tc>
        <w:tc>
          <w:tcPr>
            <w:tcW w:w="1417" w:type="dxa"/>
            <w:tcBorders>
              <w:top w:val="nil"/>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52</w:t>
            </w:r>
          </w:p>
        </w:tc>
        <w:tc>
          <w:tcPr>
            <w:tcW w:w="1418" w:type="dxa"/>
            <w:tcBorders>
              <w:top w:val="nil"/>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50</w:t>
            </w:r>
          </w:p>
        </w:tc>
        <w:tc>
          <w:tcPr>
            <w:tcW w:w="850" w:type="dxa"/>
            <w:tcBorders>
              <w:top w:val="nil"/>
              <w:left w:val="single" w:sz="4" w:space="0" w:color="auto"/>
              <w:bottom w:val="single" w:sz="4" w:space="0" w:color="auto"/>
              <w:right w:val="single" w:sz="4" w:space="0" w:color="auto"/>
            </w:tcBorders>
          </w:tcPr>
          <w:p w:rsidR="00585AE1" w:rsidRPr="00FF6EBB" w:rsidRDefault="00585AE1">
            <w:pPr>
              <w:pStyle w:val="ConsPlusNormal"/>
              <w:spacing w:line="256" w:lineRule="auto"/>
              <w:rPr>
                <w:rFonts w:ascii="Arial" w:hAnsi="Arial" w:cs="Arial"/>
                <w:sz w:val="24"/>
                <w:szCs w:val="24"/>
              </w:rPr>
            </w:pPr>
          </w:p>
        </w:tc>
      </w:tr>
    </w:tbl>
    <w:p w:rsidR="00585AE1" w:rsidRPr="00FF6EBB" w:rsidRDefault="00585AE1" w:rsidP="00585AE1">
      <w:pPr>
        <w:spacing w:after="0"/>
        <w:rPr>
          <w:rFonts w:ascii="Arial" w:hAnsi="Arial" w:cs="Arial"/>
          <w:sz w:val="24"/>
          <w:szCs w:val="24"/>
        </w:rPr>
        <w:sectPr w:rsidR="00585AE1" w:rsidRPr="00FF6EBB" w:rsidSect="00A95BC1">
          <w:type w:val="continuous"/>
          <w:pgSz w:w="11905" w:h="16838"/>
          <w:pgMar w:top="1134" w:right="850" w:bottom="1134" w:left="1701" w:header="0" w:footer="0" w:gutter="0"/>
          <w:cols w:space="720"/>
        </w:sectPr>
      </w:pP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На 01.09.2015 в Управлении жилищного фонда Администрации города Норильска (далее - Управление) находится 1680 пустующих жилых помещений. Из них:</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- 449 жилых помещений, не подлежащих распределению (требующие капитального ремонта, выселяются под снос, без повторного заселения);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- 227 жилых помещений распределены (находятся в стадии оформления договоров);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- 173 жилых помещения переведены в фонд коммерческого использования как не востребованные (жилые помещения большой площади, не востребованные для других видов найма и требующие капитального ремонта);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- 831 жилое помещение находится в стадии распределения гражданам.</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рамках своей компетенции Управление обеспечивает своевременное и максимально эффективное использование муниципального жилищного фонда муниципального образования город Норильск. Однако проблема с достаточно большим количеством пустующего жилья до конца не решена и требует принятия дальнейших мер для расширения возможности удовлетворения прав граждан на улучшение жилищных условий проживания, а также для снижения фонда пустующего жилья и оптимизации расходов бюджета муниципального образования город Норильск. Для решения данных проблем планируется продолжить работу по увеличению эффективности распределения имеющегося фонда, в том числе с сохранением мероприятий по возмещение за изымаемое жилое помещение собственником жилья и материальной помощи на выполнение ремонта жилых помещений, предоставленных по договорам социального найма и найма служебного жилья.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lastRenderedPageBreak/>
        <w:t>Массовая застройка муниципального образования город Норильск проводилась в период с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Последний многоквартирный жилой дом сдан в эксплуатацию после завершения строительства в 2012 году. Ежегодно жилищный фонд стареет и восполнение его не происходит, а напротив, по другим программам осуществляется снос ветхих и аварийных строений. Учитывая данные факторы, существует необходимость разработки комплексного подхода к дальнейшему развитию территории с точки зрения обеспечения объектами жилищного и инфраструктурного назначения, для чего необходимо наличие на территории документов по территориальному развитию муниципального образования город Норильск.</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настоящее время развитие территории муниципального образования город Норильск базируется на основании: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Генерального плана городского округа, утвержденного Решением Норильского городского Совета депутатов от 16.12.2008 N 16-371;</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N 22-533.</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Указанные документы территориального планирования являются правовым основанием для подготовки документации по планировке территории органами местного самоуправления муниципального образования город Норильск. Мероприятие по планировке территории муниципального образования город Норильск реализуется на территории с 2015 года и позволяет выделить элементы планировочных структур, установить границы земельных участков, предназначенных для строительства и размещения линейных объектов, а также земельных участков, предоставляемых для строительства социально важных объектов, застроенных и подлежащих застройке территориях, направлено на решение одной из задач данной подпрограммы.</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Утвержденная документация по планировке территории позволит органам местного самоуправления муниципального образования город Норильск осуществлять размещение социально значимых объектов капитального строительства местного значения как на застроенных, так и на подлежащих застройке территориях.</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Таким образом, мероприятия, осуществляемые в рамках подпрограммы, станут началом создания стабильных условий для жизни граждан, обеспечат снижение социальной напряженности в обществе, послужат решением проблемы ликвидации аварийных жилых домов в будущем периоде.</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2"/>
        <w:rPr>
          <w:rFonts w:ascii="Arial" w:hAnsi="Arial" w:cs="Arial"/>
          <w:sz w:val="24"/>
          <w:szCs w:val="24"/>
        </w:rPr>
      </w:pPr>
      <w:r w:rsidRPr="00FF6EBB">
        <w:rPr>
          <w:rFonts w:ascii="Arial" w:hAnsi="Arial" w:cs="Arial"/>
          <w:sz w:val="24"/>
          <w:szCs w:val="24"/>
        </w:rPr>
        <w:t>3. Цели и задачи подпрограммы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Цели подпрограммы - обеспечение жильем граждан, проживающих в многоквартирных домах муниципального образования город Норильск, признанных в установленном порядке непригодными для проживания; улучшение комфортности предоставленной жилой площади по договорам социального и служебного найма.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Задачами подпрограммы являются: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переселение граждан, проживающих в многоквартирных домах муниципального образования город Норильск, признанных в установленном порядке непригодными для проживания, а также аварийными и подлежащими сносу;</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предоставление жилых помещений гражданам, нуждающимся в улучшении </w:t>
      </w:r>
      <w:r w:rsidRPr="00FF6EBB">
        <w:rPr>
          <w:rFonts w:ascii="Arial" w:hAnsi="Arial" w:cs="Arial"/>
          <w:sz w:val="24"/>
          <w:szCs w:val="24"/>
        </w:rPr>
        <w:lastRenderedPageBreak/>
        <w:t>жилищных условий;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обеспечение муниципального образования город Норильск проектами планировки земельных участков.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Решение поставленных задач позволит реализовать на территории выполнение обязательств государства по реализации прав на улучшение жилищных условий граждан, не соответствующих по качеству требованиям нормативов и стандартов, санитарных норм и правил.</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Сроки реализации подпрограммы - 2016 - 2018 годы.</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2"/>
        <w:rPr>
          <w:rFonts w:ascii="Arial" w:hAnsi="Arial" w:cs="Arial"/>
          <w:sz w:val="24"/>
          <w:szCs w:val="24"/>
        </w:rPr>
      </w:pPr>
      <w:r w:rsidRPr="00FF6EBB">
        <w:rPr>
          <w:rFonts w:ascii="Arial" w:hAnsi="Arial" w:cs="Arial"/>
          <w:sz w:val="24"/>
          <w:szCs w:val="24"/>
        </w:rPr>
        <w:t>4. Механизм реализации подпрограммы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Ответственным исполнителем подпрограммы является Управление жилищного фонда Администрации города Норильска.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Подпрограмма N 1 </w:t>
      </w:r>
      <w:r w:rsidR="00683695" w:rsidRPr="00FF6EBB">
        <w:rPr>
          <w:rFonts w:ascii="Arial" w:hAnsi="Arial" w:cs="Arial"/>
          <w:sz w:val="24"/>
          <w:szCs w:val="24"/>
        </w:rPr>
        <w:t>«</w:t>
      </w:r>
      <w:r w:rsidRPr="00FF6EBB">
        <w:rPr>
          <w:rFonts w:ascii="Arial" w:hAnsi="Arial" w:cs="Arial"/>
          <w:sz w:val="24"/>
          <w:szCs w:val="24"/>
        </w:rPr>
        <w:t>Содействие обеспечению доступным жильем</w:t>
      </w:r>
      <w:r w:rsidR="00683695" w:rsidRPr="00FF6EBB">
        <w:rPr>
          <w:rFonts w:ascii="Arial" w:hAnsi="Arial" w:cs="Arial"/>
          <w:sz w:val="24"/>
          <w:szCs w:val="24"/>
        </w:rPr>
        <w:t>»</w:t>
      </w:r>
      <w:r w:rsidRPr="00FF6EBB">
        <w:rPr>
          <w:rFonts w:ascii="Arial" w:hAnsi="Arial" w:cs="Arial"/>
          <w:sz w:val="24"/>
          <w:szCs w:val="24"/>
        </w:rPr>
        <w:t xml:space="preserve"> муниципальной Программы </w:t>
      </w:r>
      <w:r w:rsidR="00683695" w:rsidRPr="00FF6EBB">
        <w:rPr>
          <w:rFonts w:ascii="Arial" w:hAnsi="Arial" w:cs="Arial"/>
          <w:sz w:val="24"/>
          <w:szCs w:val="24"/>
        </w:rPr>
        <w:t>«</w:t>
      </w:r>
      <w:r w:rsidRPr="00FF6EBB">
        <w:rPr>
          <w:rFonts w:ascii="Arial" w:hAnsi="Arial" w:cs="Arial"/>
          <w:sz w:val="24"/>
          <w:szCs w:val="24"/>
        </w:rPr>
        <w:t>Обеспечение доступным и комфортным жильем жителей города Норильска</w:t>
      </w:r>
      <w:r w:rsidR="00683695" w:rsidRPr="00FF6EBB">
        <w:rPr>
          <w:rFonts w:ascii="Arial" w:hAnsi="Arial" w:cs="Arial"/>
          <w:sz w:val="24"/>
          <w:szCs w:val="24"/>
        </w:rPr>
        <w:t>»</w:t>
      </w:r>
      <w:r w:rsidRPr="00FF6EBB">
        <w:rPr>
          <w:rFonts w:ascii="Arial" w:hAnsi="Arial" w:cs="Arial"/>
          <w:sz w:val="24"/>
          <w:szCs w:val="24"/>
        </w:rPr>
        <w:t xml:space="preserve"> на 2016 - 2018 годы (приложение N 1) сформирована как комплекс конкретных и реальных в выполнении мероприятий муниципальной Программы </w:t>
      </w:r>
      <w:r w:rsidR="00683695" w:rsidRPr="00FF6EBB">
        <w:rPr>
          <w:rFonts w:ascii="Arial" w:hAnsi="Arial" w:cs="Arial"/>
          <w:sz w:val="24"/>
          <w:szCs w:val="24"/>
        </w:rPr>
        <w:t>«</w:t>
      </w:r>
      <w:r w:rsidRPr="00FF6EBB">
        <w:rPr>
          <w:rFonts w:ascii="Arial" w:hAnsi="Arial" w:cs="Arial"/>
          <w:sz w:val="24"/>
          <w:szCs w:val="24"/>
        </w:rPr>
        <w:t>Обеспечение доступным и комфортным жильем жителей муниципального образования город Норильск</w:t>
      </w:r>
      <w:r w:rsidR="00683695" w:rsidRPr="00FF6EBB">
        <w:rPr>
          <w:rFonts w:ascii="Arial" w:hAnsi="Arial" w:cs="Arial"/>
          <w:sz w:val="24"/>
          <w:szCs w:val="24"/>
        </w:rPr>
        <w:t>»</w:t>
      </w:r>
      <w:r w:rsidRPr="00FF6EBB">
        <w:rPr>
          <w:rFonts w:ascii="Arial" w:hAnsi="Arial" w:cs="Arial"/>
          <w:sz w:val="24"/>
          <w:szCs w:val="24"/>
        </w:rPr>
        <w:t xml:space="preserve"> на 2016 - 2018 годы (далее - МП).</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Нормативно-правовые акты, которые будут использованы при реализации мероприятий подпрограммы:</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Генеральный план городского округа, утвержденный Решением Норильского городского Совета депутатов от 16.12.2008 N 16-371;</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N 22-533;</w:t>
      </w:r>
    </w:p>
    <w:p w:rsidR="004D22A2"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w:t>
      </w:r>
      <w:r w:rsidR="004D22A2" w:rsidRPr="00FF6EBB">
        <w:rPr>
          <w:rFonts w:ascii="Arial" w:hAnsi="Arial" w:cs="Arial"/>
          <w:sz w:val="24"/>
          <w:szCs w:val="24"/>
        </w:rPr>
        <w:t xml:space="preserve">Положение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 расположенных в многоквартирных домах, признанных в установленном порядке аварийными и подлежащими сносу или реконструкции, утвержденное решением Норильского городского Совета депутатов от 03.04.2012 № 2/4-21. </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Механизм реализации основных мероприятий включает в себя контроль целевого использования бюджетных ассигнований, направляемых на реализацию мероприятий настоящей подпрограммы в соответствии с действующим законодательством.</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Основное мероприятие 1.1. </w:t>
      </w:r>
      <w:r w:rsidR="00683695" w:rsidRPr="00FF6EBB">
        <w:rPr>
          <w:rFonts w:ascii="Arial" w:hAnsi="Arial" w:cs="Arial"/>
          <w:sz w:val="24"/>
          <w:szCs w:val="24"/>
        </w:rPr>
        <w:t>«</w:t>
      </w:r>
      <w:r w:rsidRPr="00FF6EBB">
        <w:rPr>
          <w:rFonts w:ascii="Arial" w:hAnsi="Arial" w:cs="Arial"/>
          <w:sz w:val="24"/>
          <w:szCs w:val="24"/>
        </w:rPr>
        <w:t>Переселение граждан из муниципального образования город Норильск из ветхого и аварийного жилищного фонда</w:t>
      </w:r>
      <w:r w:rsidR="00683695" w:rsidRPr="00FF6EBB">
        <w:rPr>
          <w:rFonts w:ascii="Arial" w:hAnsi="Arial" w:cs="Arial"/>
          <w:sz w:val="24"/>
          <w:szCs w:val="24"/>
        </w:rPr>
        <w:t>»</w:t>
      </w:r>
      <w:r w:rsidRPr="00FF6EBB">
        <w:rPr>
          <w:rFonts w:ascii="Arial" w:hAnsi="Arial" w:cs="Arial"/>
          <w:sz w:val="24"/>
          <w:szCs w:val="24"/>
        </w:rPr>
        <w:t xml:space="preserve"> будет осуществляться посредством реализации мероприятий: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Мероприятие 1.1.1. </w:t>
      </w:r>
      <w:r w:rsidR="00683695" w:rsidRPr="00FF6EBB">
        <w:rPr>
          <w:rFonts w:ascii="Arial" w:hAnsi="Arial" w:cs="Arial"/>
          <w:sz w:val="24"/>
          <w:szCs w:val="24"/>
        </w:rPr>
        <w:t>«</w:t>
      </w:r>
      <w:r w:rsidRPr="00FF6EBB">
        <w:rPr>
          <w:rFonts w:ascii="Arial" w:hAnsi="Arial" w:cs="Arial"/>
          <w:sz w:val="24"/>
          <w:szCs w:val="24"/>
        </w:rPr>
        <w:t xml:space="preserve">Возмещение за изымаемое жилое помещение. При определении размера возмещения за жилое помещение в него включаются рыночная стоимость изымаемого жилого помещения, рыночная стоимость общего имущества в многоквартирном доме с учетом доли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собственности на другое жилое помещение, досрочным прекращением своих обязательств перед третьими лицами, в том числе упущенную выгоду собственникам жилых помещений, расположенных в многоквартирных домах муниципального образования город </w:t>
      </w:r>
      <w:r w:rsidRPr="00FF6EBB">
        <w:rPr>
          <w:rFonts w:ascii="Arial" w:hAnsi="Arial" w:cs="Arial"/>
          <w:sz w:val="24"/>
          <w:szCs w:val="24"/>
        </w:rPr>
        <w:lastRenderedPageBreak/>
        <w:t>Норильск, признанных в установленном порядке аварийными и подлежащими сносу или реконструкции. Также производится выплата разницы в рыночной стоимости собственникам жилых помещений, расположенных в многоквартирных домах, признанных в установленном порядке, аварийными и подлежащими сносу</w:t>
      </w:r>
      <w:r w:rsidR="00683695" w:rsidRPr="00FF6EBB">
        <w:rPr>
          <w:rFonts w:ascii="Arial" w:hAnsi="Arial" w:cs="Arial"/>
          <w:sz w:val="24"/>
          <w:szCs w:val="24"/>
        </w:rPr>
        <w:t>»</w:t>
      </w:r>
      <w:r w:rsidRPr="00FF6EBB">
        <w:rPr>
          <w:rFonts w:ascii="Arial" w:hAnsi="Arial" w:cs="Arial"/>
          <w:sz w:val="24"/>
          <w:szCs w:val="24"/>
        </w:rPr>
        <w:t>.</w:t>
      </w:r>
    </w:p>
    <w:p w:rsidR="004D22A2"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Возмещение за изымаемое жилое помещение, сроки и другие условия возмещения определяются по соглашению между собственником изымаемого жилого помещения и Администрацией города Норильска в лице Управления, в соответствии </w:t>
      </w:r>
      <w:r w:rsidR="00683695" w:rsidRPr="00FF6EBB">
        <w:rPr>
          <w:rFonts w:ascii="Arial" w:hAnsi="Arial" w:cs="Arial"/>
          <w:sz w:val="24"/>
          <w:szCs w:val="24"/>
        </w:rPr>
        <w:t>с Положением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 расположенных в многоквартирных домах, признанных в установленном порядке аварийными и подлежащими сносу или реконструкции, утвержденным решением Норильского городского Совета депутатов от 03.04.2012 № 2/4-21.</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Основное мероприятие 1.2. </w:t>
      </w:r>
      <w:r w:rsidR="00683695" w:rsidRPr="00FF6EBB">
        <w:rPr>
          <w:rFonts w:ascii="Arial" w:hAnsi="Arial" w:cs="Arial"/>
          <w:sz w:val="24"/>
          <w:szCs w:val="24"/>
        </w:rPr>
        <w:t>«</w:t>
      </w:r>
      <w:r w:rsidRPr="00FF6EBB">
        <w:rPr>
          <w:rFonts w:ascii="Arial" w:hAnsi="Arial" w:cs="Arial"/>
          <w:sz w:val="24"/>
          <w:szCs w:val="24"/>
        </w:rPr>
        <w:t>Предоставление материальной помощи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w:t>
      </w:r>
      <w:r w:rsidR="00683695" w:rsidRPr="00FF6EBB">
        <w:rPr>
          <w:rFonts w:ascii="Arial" w:hAnsi="Arial" w:cs="Arial"/>
          <w:sz w:val="24"/>
          <w:szCs w:val="24"/>
        </w:rPr>
        <w:t>»</w:t>
      </w:r>
      <w:r w:rsidRPr="00FF6EBB">
        <w:rPr>
          <w:rFonts w:ascii="Arial" w:hAnsi="Arial" w:cs="Arial"/>
          <w:sz w:val="24"/>
          <w:szCs w:val="24"/>
        </w:rPr>
        <w:t>. Исполнителем и главным распорядителем бюджетных средств по данному мероприятию является Управление.</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Предоставление единовременной выплаты, сроки, условия предоставления определяются в соответствии с Порядком предоставления материальной помощи гражданам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утвержденным Постановлением Администрации города Норильска от 30.10.2012 N 373.</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Стоимость ремонта одного квадратного метра общей площади жилого помещения, в зависимости от серии дома, за выполненные работы по улучшению технических характеристик в предоставляемых жилых помещениях по договорам социального найма и служебных жилых помещений муниципального жилищного фонда муниципального образования город Норильск:</w:t>
      </w:r>
    </w:p>
    <w:p w:rsidR="00585AE1" w:rsidRPr="00FF6EBB" w:rsidRDefault="00585AE1" w:rsidP="00585AE1">
      <w:pPr>
        <w:spacing w:after="0"/>
        <w:rPr>
          <w:rFonts w:ascii="Arial" w:hAnsi="Arial" w:cs="Arial"/>
          <w:sz w:val="24"/>
          <w:szCs w:val="24"/>
        </w:rPr>
        <w:sectPr w:rsidR="00585AE1" w:rsidRPr="00FF6EBB" w:rsidSect="00A95BC1">
          <w:type w:val="continuous"/>
          <w:pgSz w:w="11905" w:h="16838"/>
          <w:pgMar w:top="1134" w:right="850" w:bottom="1134" w:left="1701" w:header="0" w:footer="0" w:gutter="0"/>
          <w:cols w:space="720"/>
        </w:sectPr>
      </w:pPr>
    </w:p>
    <w:p w:rsidR="00585AE1" w:rsidRPr="00FF6EBB" w:rsidRDefault="00585AE1" w:rsidP="00585AE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62"/>
        <w:gridCol w:w="4762"/>
      </w:tblGrid>
      <w:tr w:rsidR="00585AE1" w:rsidRPr="00FF6EBB" w:rsidTr="00585AE1">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Серия дома</w:t>
            </w:r>
          </w:p>
        </w:tc>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Стоимость ремонта 1 кв. м общей площади жилого помещения (руб.)</w:t>
            </w:r>
          </w:p>
        </w:tc>
      </w:tr>
      <w:tr w:rsidR="00585AE1" w:rsidRPr="00FF6EBB" w:rsidTr="00585AE1">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1-447-С</w:t>
            </w:r>
          </w:p>
        </w:tc>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2864,03</w:t>
            </w:r>
          </w:p>
        </w:tc>
      </w:tr>
      <w:tr w:rsidR="00585AE1" w:rsidRPr="00FF6EBB" w:rsidTr="00585AE1">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1-464Д-82</w:t>
            </w:r>
          </w:p>
        </w:tc>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2775,89</w:t>
            </w:r>
          </w:p>
        </w:tc>
      </w:tr>
      <w:tr w:rsidR="00585AE1" w:rsidRPr="00FF6EBB" w:rsidTr="00585AE1">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1-464-М</w:t>
            </w:r>
          </w:p>
        </w:tc>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2838,47</w:t>
            </w:r>
          </w:p>
        </w:tc>
      </w:tr>
      <w:tr w:rsidR="00585AE1" w:rsidRPr="00FF6EBB" w:rsidTr="00585AE1">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111-84</w:t>
            </w:r>
          </w:p>
        </w:tc>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2408,21</w:t>
            </w:r>
          </w:p>
        </w:tc>
      </w:tr>
      <w:tr w:rsidR="00585AE1" w:rsidRPr="00FF6EBB" w:rsidTr="00585AE1">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111-112</w:t>
            </w:r>
          </w:p>
        </w:tc>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3723,83</w:t>
            </w:r>
          </w:p>
        </w:tc>
      </w:tr>
      <w:tr w:rsidR="00585AE1" w:rsidRPr="00FF6EBB" w:rsidTr="00585AE1">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К-69</w:t>
            </w:r>
          </w:p>
        </w:tc>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3238,19</w:t>
            </w:r>
          </w:p>
        </w:tc>
      </w:tr>
      <w:tr w:rsidR="00585AE1" w:rsidRPr="00FF6EBB" w:rsidTr="00585AE1">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НК-12</w:t>
            </w:r>
          </w:p>
        </w:tc>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4136,82</w:t>
            </w:r>
          </w:p>
        </w:tc>
      </w:tr>
      <w:tr w:rsidR="00585AE1" w:rsidRPr="00FF6EBB" w:rsidTr="00585AE1">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xml:space="preserve">Индивид планировка </w:t>
            </w:r>
            <w:r w:rsidR="00683695" w:rsidRPr="00FF6EBB">
              <w:rPr>
                <w:rFonts w:ascii="Arial" w:hAnsi="Arial" w:cs="Arial"/>
                <w:sz w:val="24"/>
                <w:szCs w:val="24"/>
              </w:rPr>
              <w:t>«</w:t>
            </w:r>
            <w:proofErr w:type="spellStart"/>
            <w:r w:rsidRPr="00FF6EBB">
              <w:rPr>
                <w:rFonts w:ascii="Arial" w:hAnsi="Arial" w:cs="Arial"/>
                <w:sz w:val="24"/>
                <w:szCs w:val="24"/>
              </w:rPr>
              <w:t>Сталинка</w:t>
            </w:r>
            <w:proofErr w:type="spellEnd"/>
            <w:r w:rsidR="00683695" w:rsidRPr="00FF6EBB">
              <w:rPr>
                <w:rFonts w:ascii="Arial" w:hAnsi="Arial" w:cs="Arial"/>
                <w:sz w:val="24"/>
                <w:szCs w:val="24"/>
              </w:rPr>
              <w:t>»</w:t>
            </w:r>
          </w:p>
        </w:tc>
        <w:tc>
          <w:tcPr>
            <w:tcW w:w="476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4007,47</w:t>
            </w:r>
          </w:p>
        </w:tc>
      </w:tr>
    </w:tbl>
    <w:p w:rsidR="00585AE1" w:rsidRPr="00FF6EBB" w:rsidRDefault="00585AE1" w:rsidP="00585AE1">
      <w:pPr>
        <w:spacing w:after="0"/>
        <w:rPr>
          <w:rFonts w:ascii="Arial" w:hAnsi="Arial" w:cs="Arial"/>
          <w:sz w:val="24"/>
          <w:szCs w:val="24"/>
        </w:rPr>
        <w:sectPr w:rsidR="00585AE1" w:rsidRPr="00FF6EBB" w:rsidSect="00A95BC1">
          <w:type w:val="continuous"/>
          <w:pgSz w:w="11905" w:h="16838"/>
          <w:pgMar w:top="1134" w:right="850" w:bottom="1134" w:left="1701" w:header="0" w:footer="0" w:gutter="0"/>
          <w:cols w:space="720"/>
        </w:sectPr>
      </w:pP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Основное мероприятие 1.3. </w:t>
      </w:r>
      <w:r w:rsidR="00683695" w:rsidRPr="00FF6EBB">
        <w:rPr>
          <w:rFonts w:ascii="Arial" w:hAnsi="Arial" w:cs="Arial"/>
          <w:sz w:val="24"/>
          <w:szCs w:val="24"/>
        </w:rPr>
        <w:t>«</w:t>
      </w:r>
      <w:r w:rsidRPr="00FF6EBB">
        <w:rPr>
          <w:rFonts w:ascii="Arial" w:hAnsi="Arial" w:cs="Arial"/>
          <w:sz w:val="24"/>
          <w:szCs w:val="24"/>
        </w:rPr>
        <w:t>Обеспечение эффективного управления отраслью</w:t>
      </w:r>
      <w:r w:rsidR="00683695" w:rsidRPr="00FF6EBB">
        <w:rPr>
          <w:rFonts w:ascii="Arial" w:hAnsi="Arial" w:cs="Arial"/>
          <w:sz w:val="24"/>
          <w:szCs w:val="24"/>
        </w:rPr>
        <w:t>»</w:t>
      </w:r>
      <w:r w:rsidRPr="00FF6EBB">
        <w:rPr>
          <w:rFonts w:ascii="Arial" w:hAnsi="Arial" w:cs="Arial"/>
          <w:sz w:val="24"/>
          <w:szCs w:val="24"/>
        </w:rPr>
        <w:t xml:space="preserve">. Мероприятие предусматривает обеспечение деятельности Управления, задействованного в реализации подпрограммы, и носит </w:t>
      </w:r>
      <w:r w:rsidRPr="00FF6EBB">
        <w:rPr>
          <w:rFonts w:ascii="Arial" w:hAnsi="Arial" w:cs="Arial"/>
          <w:sz w:val="24"/>
          <w:szCs w:val="24"/>
        </w:rPr>
        <w:lastRenderedPageBreak/>
        <w:t>вспомогательный характер. Исполнителем и главным распорядителем бюджетных средств по данному мероприятию является Управление.</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На 01.10.2015 штатная численность работников Управления составляет 59,25 единиц. Структура Управления состоит из 8 отделов. Основными функциями Управления являются: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подготовка, в пределах своей компетенции, проектов нормативных правовых актов органов местного самоуправления муниципального образования город Норильск по вопросам приватизации, управления и распоряжения муниципальным жилищным фондом;</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осуществление учета муниципального жилищного фонда на территории муниципального образования город Норильск, его распределение в рамках полномочий, установленных нормативными правовыми актами органов местного самоуправления;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осуществление контроля за использованием жилых помещений по целевому назначению;</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организация и осуществление приватизации муниципального жилищного фонда;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осуществление взаимодействия с организациями, учреждениями, предприятиями по вопросам учета и распределения жилищного фонда муниципального образования город Норильск;</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заключение договоров найма жилых помещений муниципального жилищного фонда в рамках полномочий, установленных нормативными правовыми актами органов местного самоуправления;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осуществление переселения жителей из аварийного жилищного фонда.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Реализация мероприятия косвенно обеспечивает достижение всех целевых значений показателей подпрограммы N 1.</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Основное мероприятие 1.4. </w:t>
      </w:r>
      <w:r w:rsidR="00683695" w:rsidRPr="00FF6EBB">
        <w:rPr>
          <w:rFonts w:ascii="Arial" w:hAnsi="Arial" w:cs="Arial"/>
          <w:sz w:val="24"/>
          <w:szCs w:val="24"/>
        </w:rPr>
        <w:t>«</w:t>
      </w:r>
      <w:r w:rsidRPr="00FF6EBB">
        <w:rPr>
          <w:rFonts w:ascii="Arial" w:hAnsi="Arial" w:cs="Arial"/>
          <w:sz w:val="24"/>
          <w:szCs w:val="24"/>
        </w:rPr>
        <w:t>Разработка проектов планировки территорий и межевания земельного участка для жилищного строительства</w:t>
      </w:r>
      <w:r w:rsidR="00683695" w:rsidRPr="00FF6EBB">
        <w:rPr>
          <w:rFonts w:ascii="Arial" w:hAnsi="Arial" w:cs="Arial"/>
          <w:sz w:val="24"/>
          <w:szCs w:val="24"/>
        </w:rPr>
        <w:t>»</w:t>
      </w:r>
      <w:r w:rsidRPr="00FF6EBB">
        <w:rPr>
          <w:rFonts w:ascii="Arial" w:hAnsi="Arial" w:cs="Arial"/>
          <w:sz w:val="24"/>
          <w:szCs w:val="24"/>
        </w:rPr>
        <w:t xml:space="preserve"> на 2016 - 2018 годы.</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рамках реализации развития застроенной территории для разработки проектов планировки территории и межевания границ предлагаются земельные участки: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строительство индивидуальных жилых домов для многодетных граждан в районе улицы Югославская, района Центральный города Норильска, разработка проекта планировки и межевания территории индивидуального жилищного строительства в 2016 г. (2 га);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строительство жилых домов на участке кв. 9 (в границах улиц Пушкина/ Кирова/ Севастопольская/ </w:t>
      </w:r>
      <w:proofErr w:type="spellStart"/>
      <w:r w:rsidRPr="00FF6EBB">
        <w:rPr>
          <w:rFonts w:ascii="Arial" w:hAnsi="Arial" w:cs="Arial"/>
          <w:sz w:val="24"/>
          <w:szCs w:val="24"/>
        </w:rPr>
        <w:t>Б.Хмельницкого</w:t>
      </w:r>
      <w:proofErr w:type="spellEnd"/>
      <w:r w:rsidRPr="00FF6EBB">
        <w:rPr>
          <w:rFonts w:ascii="Arial" w:hAnsi="Arial" w:cs="Arial"/>
          <w:sz w:val="24"/>
          <w:szCs w:val="24"/>
        </w:rPr>
        <w:t>); разработка проекта планировки территории в 2017 г. (5.04 га);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строительство жилых домов и объектов социальной инфраструктуры (на участке микрорайона 1 в районе </w:t>
      </w:r>
      <w:proofErr w:type="spellStart"/>
      <w:r w:rsidRPr="00FF6EBB">
        <w:rPr>
          <w:rFonts w:ascii="Arial" w:hAnsi="Arial" w:cs="Arial"/>
          <w:sz w:val="24"/>
          <w:szCs w:val="24"/>
        </w:rPr>
        <w:t>Талнах</w:t>
      </w:r>
      <w:proofErr w:type="spellEnd"/>
      <w:r w:rsidRPr="00FF6EBB">
        <w:rPr>
          <w:rFonts w:ascii="Arial" w:hAnsi="Arial" w:cs="Arial"/>
          <w:sz w:val="24"/>
          <w:szCs w:val="24"/>
        </w:rPr>
        <w:t>); разработка проекта планировки территории и межевания данного земельного участка в 2018 г. (10.78 га).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Главным распорядителем средств бюджета муниципального образования город Норильск, предусмотренных на реализацию данного мероприятия, является Администрация города Норильска (Управление по градостроительству и землепользованию). Средства местного бюджета на финансирование по реализации мероприятия выделяются на оплату работ, выполняемых подрядной организацией, определенной на основании конкурсного отбора.</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2"/>
        <w:rPr>
          <w:rFonts w:ascii="Arial" w:hAnsi="Arial" w:cs="Arial"/>
          <w:sz w:val="24"/>
          <w:szCs w:val="24"/>
        </w:rPr>
      </w:pPr>
      <w:r w:rsidRPr="00FF6EBB">
        <w:rPr>
          <w:rFonts w:ascii="Arial" w:hAnsi="Arial" w:cs="Arial"/>
          <w:sz w:val="24"/>
          <w:szCs w:val="24"/>
        </w:rPr>
        <w:t>5. Ресурсное обеспечение подпрограммы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Распределение расходов по программным мероприятиям с указанием </w:t>
      </w:r>
      <w:r w:rsidRPr="00FF6EBB">
        <w:rPr>
          <w:rFonts w:ascii="Arial" w:hAnsi="Arial" w:cs="Arial"/>
          <w:sz w:val="24"/>
          <w:szCs w:val="24"/>
        </w:rPr>
        <w:lastRenderedPageBreak/>
        <w:t>главных распорядителей бюджетных средств, объемов и источников финансирования с разбивкой по годам приведено в приложении N 4 к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2"/>
        <w:rPr>
          <w:rFonts w:ascii="Arial" w:hAnsi="Arial" w:cs="Arial"/>
          <w:sz w:val="24"/>
          <w:szCs w:val="24"/>
        </w:rPr>
      </w:pPr>
      <w:r w:rsidRPr="00FF6EBB">
        <w:rPr>
          <w:rFonts w:ascii="Arial" w:hAnsi="Arial" w:cs="Arial"/>
          <w:sz w:val="24"/>
          <w:szCs w:val="24"/>
        </w:rPr>
        <w:t>6. Индикаторы результативности подпрограммы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Эффективность реализации подпрограммы N 1 и </w:t>
      </w:r>
      <w:proofErr w:type="gramStart"/>
      <w:r w:rsidRPr="00FF6EBB">
        <w:rPr>
          <w:rFonts w:ascii="Arial" w:hAnsi="Arial" w:cs="Arial"/>
          <w:sz w:val="24"/>
          <w:szCs w:val="24"/>
        </w:rPr>
        <w:t>использования</w:t>
      </w:r>
      <w:proofErr w:type="gramEnd"/>
      <w:r w:rsidRPr="00FF6EBB">
        <w:rPr>
          <w:rFonts w:ascii="Arial" w:hAnsi="Arial" w:cs="Arial"/>
          <w:sz w:val="24"/>
          <w:szCs w:val="24"/>
        </w:rPr>
        <w:t xml:space="preserve"> выделенных для этих целей бюджетных средств, обеспечивается за счет: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исключения возможности нецелевого использования бюджетных средств;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прозрачности прохождения бюджетных средств.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Качественные показатели: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выполнение обязательств государства перед гражданами, проживающими в условиях, непригодных для проживания;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повышение комфортности и безопасности проживания в жилище;</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снижение социальной напряженности в обществе.</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Количественные показатели:</w:t>
      </w:r>
    </w:p>
    <w:p w:rsidR="00683695" w:rsidRPr="00FF6EBB" w:rsidRDefault="00585AE1" w:rsidP="00683695">
      <w:pPr>
        <w:pStyle w:val="ConsPlusNormal"/>
        <w:ind w:firstLine="708"/>
        <w:jc w:val="both"/>
        <w:rPr>
          <w:rFonts w:ascii="Arial" w:hAnsi="Arial" w:cs="Arial"/>
          <w:sz w:val="24"/>
          <w:szCs w:val="24"/>
        </w:rPr>
      </w:pPr>
      <w:r w:rsidRPr="00FF6EBB">
        <w:rPr>
          <w:rFonts w:ascii="Arial" w:hAnsi="Arial" w:cs="Arial"/>
          <w:sz w:val="24"/>
          <w:szCs w:val="24"/>
        </w:rPr>
        <w:t xml:space="preserve">- </w:t>
      </w:r>
      <w:r w:rsidR="00683695" w:rsidRPr="00FF6EBB">
        <w:rPr>
          <w:rFonts w:ascii="Arial" w:hAnsi="Arial" w:cs="Arial"/>
          <w:sz w:val="24"/>
          <w:szCs w:val="24"/>
        </w:rPr>
        <w:t>удельный вес числа граждан, которым предоставлено возмещение за изымаемое жилое помещение к числу граждан, обратившихся с заявлением о предоставлении возмещения за изымаемое жилое помещение в порядке, установленном законодательством Российской Федерации – ежегодно 70 %;</w:t>
      </w:r>
    </w:p>
    <w:p w:rsidR="00683695" w:rsidRPr="00FF6EBB" w:rsidRDefault="00683695" w:rsidP="00683695">
      <w:pPr>
        <w:pStyle w:val="ConsPlusNormal"/>
        <w:ind w:firstLine="708"/>
        <w:jc w:val="both"/>
        <w:rPr>
          <w:rFonts w:ascii="Arial" w:hAnsi="Arial" w:cs="Arial"/>
          <w:sz w:val="24"/>
          <w:szCs w:val="24"/>
        </w:rPr>
      </w:pPr>
      <w:r w:rsidRPr="00FF6EBB">
        <w:rPr>
          <w:rFonts w:ascii="Arial" w:hAnsi="Arial" w:cs="Arial"/>
          <w:sz w:val="24"/>
          <w:szCs w:val="24"/>
        </w:rPr>
        <w:t>- удельный вес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 – ежегодно 100 %;</w:t>
      </w:r>
    </w:p>
    <w:p w:rsidR="00585AE1" w:rsidRPr="00FF6EBB" w:rsidRDefault="00683695" w:rsidP="00585AE1">
      <w:pPr>
        <w:pStyle w:val="ConsPlusNormal"/>
        <w:ind w:firstLine="540"/>
        <w:jc w:val="both"/>
        <w:rPr>
          <w:rFonts w:ascii="Arial" w:hAnsi="Arial" w:cs="Arial"/>
          <w:sz w:val="24"/>
          <w:szCs w:val="24"/>
        </w:rPr>
      </w:pPr>
      <w:r w:rsidRPr="00FF6EBB">
        <w:rPr>
          <w:rFonts w:ascii="Arial" w:hAnsi="Arial" w:cs="Arial"/>
          <w:sz w:val="24"/>
          <w:szCs w:val="24"/>
        </w:rPr>
        <w:t>- доля земельных участков, имеющих документы территориальной планировки, к общему количеству земельных участков, для которых необходима разработка таковых документов - 33,3% в 2016 году, 66,6% - в 2017 году, 100% - в 2018 году</w:t>
      </w:r>
      <w:r w:rsidR="00585AE1" w:rsidRPr="00FF6EBB">
        <w:rPr>
          <w:rFonts w:ascii="Arial" w:hAnsi="Arial" w:cs="Arial"/>
          <w:sz w:val="24"/>
          <w:szCs w:val="24"/>
        </w:rPr>
        <w:t>.</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Успешная реализация мероприятий подпрограммы N 1 позволит достичь вышеуказанных показателей.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Целевые индикаторы результативности (показатели) подпрограммы приведены в приложении N 5 к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both"/>
        <w:rPr>
          <w:rFonts w:ascii="Arial" w:hAnsi="Arial" w:cs="Arial"/>
          <w:sz w:val="24"/>
          <w:szCs w:val="24"/>
        </w:rPr>
      </w:pPr>
    </w:p>
    <w:p w:rsidR="00585AE1" w:rsidRDefault="00585AE1"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Pr="00FF6EBB" w:rsidRDefault="009C4CAF" w:rsidP="00585AE1">
      <w:pPr>
        <w:pStyle w:val="ConsPlusNormal"/>
        <w:jc w:val="both"/>
        <w:rPr>
          <w:rFonts w:ascii="Arial" w:hAnsi="Arial" w:cs="Arial"/>
          <w:sz w:val="24"/>
          <w:szCs w:val="24"/>
        </w:rPr>
      </w:pP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right"/>
        <w:outlineLvl w:val="1"/>
        <w:rPr>
          <w:rFonts w:ascii="Arial" w:hAnsi="Arial" w:cs="Arial"/>
          <w:sz w:val="24"/>
          <w:szCs w:val="24"/>
        </w:rPr>
      </w:pPr>
      <w:bookmarkStart w:id="4" w:name="P434"/>
      <w:bookmarkEnd w:id="4"/>
      <w:r w:rsidRPr="00FF6EBB">
        <w:rPr>
          <w:rFonts w:ascii="Arial" w:hAnsi="Arial" w:cs="Arial"/>
          <w:sz w:val="24"/>
          <w:szCs w:val="24"/>
        </w:rPr>
        <w:lastRenderedPageBreak/>
        <w:t>Приложение N 2</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к муниципальной Программе</w:t>
      </w:r>
    </w:p>
    <w:p w:rsidR="00585AE1" w:rsidRPr="00FF6EBB" w:rsidRDefault="00683695" w:rsidP="00585AE1">
      <w:pPr>
        <w:pStyle w:val="ConsPlusNormal"/>
        <w:jc w:val="right"/>
        <w:rPr>
          <w:rFonts w:ascii="Arial" w:hAnsi="Arial" w:cs="Arial"/>
          <w:sz w:val="24"/>
          <w:szCs w:val="24"/>
        </w:rPr>
      </w:pPr>
      <w:r w:rsidRPr="00FF6EBB">
        <w:rPr>
          <w:rFonts w:ascii="Arial" w:hAnsi="Arial" w:cs="Arial"/>
          <w:sz w:val="24"/>
          <w:szCs w:val="24"/>
        </w:rPr>
        <w:t>«</w:t>
      </w:r>
      <w:r w:rsidR="00585AE1" w:rsidRPr="00FF6EBB">
        <w:rPr>
          <w:rFonts w:ascii="Arial" w:hAnsi="Arial" w:cs="Arial"/>
          <w:sz w:val="24"/>
          <w:szCs w:val="24"/>
        </w:rPr>
        <w:t>Обеспечение доступным</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и комфортным жильем</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жителей муниципального</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образования город Норильск</w:t>
      </w:r>
      <w:r w:rsidR="00683695" w:rsidRPr="00FF6EBB">
        <w:rPr>
          <w:rFonts w:ascii="Arial" w:hAnsi="Arial" w:cs="Arial"/>
          <w:sz w:val="24"/>
          <w:szCs w:val="24"/>
        </w:rPr>
        <w:t>»</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на 2016 - 2018 годы,</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утвержденной Постановлением</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Администрации города Норильска</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от 19 ноября 2015 г. N 562</w:t>
      </w:r>
    </w:p>
    <w:p w:rsidR="00683695" w:rsidRPr="00FF6EBB" w:rsidRDefault="00683695" w:rsidP="00585AE1">
      <w:pPr>
        <w:pStyle w:val="ConsPlusNormal"/>
        <w:jc w:val="center"/>
        <w:rPr>
          <w:rFonts w:ascii="Arial" w:hAnsi="Arial" w:cs="Arial"/>
          <w:sz w:val="24"/>
          <w:szCs w:val="24"/>
        </w:rPr>
      </w:pPr>
    </w:p>
    <w:p w:rsidR="00585AE1" w:rsidRPr="00FF6EBB" w:rsidRDefault="00585AE1" w:rsidP="00585AE1">
      <w:pPr>
        <w:pStyle w:val="ConsPlusNormal"/>
        <w:jc w:val="center"/>
        <w:rPr>
          <w:rFonts w:ascii="Arial" w:hAnsi="Arial" w:cs="Arial"/>
          <w:sz w:val="24"/>
          <w:szCs w:val="24"/>
        </w:rPr>
      </w:pPr>
      <w:r w:rsidRPr="00FF6EBB">
        <w:rPr>
          <w:rFonts w:ascii="Arial" w:hAnsi="Arial" w:cs="Arial"/>
          <w:sz w:val="24"/>
          <w:szCs w:val="24"/>
        </w:rPr>
        <w:t>(в ред. Постановления Администрации г. Норильска Красноярского края</w:t>
      </w:r>
    </w:p>
    <w:p w:rsidR="00585AE1" w:rsidRPr="00FF6EBB" w:rsidRDefault="00585AE1" w:rsidP="00585AE1">
      <w:pPr>
        <w:pStyle w:val="ConsPlusNormal"/>
        <w:jc w:val="center"/>
        <w:rPr>
          <w:rFonts w:ascii="Arial" w:hAnsi="Arial" w:cs="Arial"/>
          <w:sz w:val="24"/>
          <w:szCs w:val="24"/>
        </w:rPr>
      </w:pPr>
      <w:r w:rsidRPr="00FF6EBB">
        <w:rPr>
          <w:rFonts w:ascii="Arial" w:hAnsi="Arial" w:cs="Arial"/>
          <w:sz w:val="24"/>
          <w:szCs w:val="24"/>
        </w:rPr>
        <w:t>от 26.05.2016 N 296)</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spacing w:after="0"/>
        <w:rPr>
          <w:rFonts w:ascii="Arial" w:hAnsi="Arial" w:cs="Arial"/>
          <w:sz w:val="24"/>
          <w:szCs w:val="24"/>
        </w:rPr>
        <w:sectPr w:rsidR="00585AE1" w:rsidRPr="00FF6EBB" w:rsidSect="00A95BC1">
          <w:type w:val="continuous"/>
          <w:pgSz w:w="11905" w:h="16838"/>
          <w:pgMar w:top="1134" w:right="850" w:bottom="1134" w:left="1701" w:header="0" w:footer="0" w:gutter="0"/>
          <w:cols w:space="720"/>
        </w:sectPr>
      </w:pPr>
    </w:p>
    <w:p w:rsidR="00585AE1" w:rsidRPr="00FF6EBB" w:rsidRDefault="00585AE1" w:rsidP="00585AE1">
      <w:pPr>
        <w:pStyle w:val="ConsPlusNormal"/>
        <w:jc w:val="center"/>
        <w:outlineLvl w:val="2"/>
        <w:rPr>
          <w:rFonts w:ascii="Arial" w:hAnsi="Arial" w:cs="Arial"/>
          <w:b/>
          <w:sz w:val="24"/>
          <w:szCs w:val="24"/>
        </w:rPr>
      </w:pPr>
      <w:bookmarkStart w:id="5" w:name="P448"/>
      <w:bookmarkEnd w:id="5"/>
      <w:r w:rsidRPr="00FF6EBB">
        <w:rPr>
          <w:rFonts w:ascii="Arial" w:hAnsi="Arial" w:cs="Arial"/>
          <w:b/>
          <w:sz w:val="24"/>
          <w:szCs w:val="24"/>
        </w:rPr>
        <w:lastRenderedPageBreak/>
        <w:t>ПАСПОРТ</w:t>
      </w:r>
    </w:p>
    <w:p w:rsidR="00585AE1" w:rsidRPr="00FF6EBB" w:rsidRDefault="00585AE1" w:rsidP="00585AE1">
      <w:pPr>
        <w:pStyle w:val="ConsPlusNormal"/>
        <w:jc w:val="center"/>
        <w:rPr>
          <w:rFonts w:ascii="Arial" w:hAnsi="Arial" w:cs="Arial"/>
          <w:b/>
          <w:sz w:val="24"/>
          <w:szCs w:val="24"/>
        </w:rPr>
      </w:pPr>
      <w:r w:rsidRPr="00FF6EBB">
        <w:rPr>
          <w:rFonts w:ascii="Arial" w:hAnsi="Arial" w:cs="Arial"/>
          <w:b/>
          <w:sz w:val="24"/>
          <w:szCs w:val="24"/>
        </w:rPr>
        <w:t xml:space="preserve">ПОДПРОГРАММЫ N 2 </w:t>
      </w:r>
      <w:r w:rsidR="00683695" w:rsidRPr="00FF6EBB">
        <w:rPr>
          <w:rFonts w:ascii="Arial" w:hAnsi="Arial" w:cs="Arial"/>
          <w:b/>
          <w:sz w:val="24"/>
          <w:szCs w:val="24"/>
        </w:rPr>
        <w:t>«</w:t>
      </w:r>
      <w:r w:rsidRPr="00FF6EBB">
        <w:rPr>
          <w:rFonts w:ascii="Arial" w:hAnsi="Arial" w:cs="Arial"/>
          <w:b/>
          <w:sz w:val="24"/>
          <w:szCs w:val="24"/>
        </w:rPr>
        <w:t>СОДЕЙСТВИЕ ВЫЕЗДУ ЖИТЕЛЕЙ МУНИЦИПАЛЬНОГО</w:t>
      </w:r>
    </w:p>
    <w:p w:rsidR="00585AE1" w:rsidRPr="00FF6EBB" w:rsidRDefault="00585AE1" w:rsidP="00585AE1">
      <w:pPr>
        <w:pStyle w:val="ConsPlusNormal"/>
        <w:jc w:val="center"/>
        <w:rPr>
          <w:rFonts w:ascii="Arial" w:hAnsi="Arial" w:cs="Arial"/>
          <w:b/>
          <w:sz w:val="24"/>
          <w:szCs w:val="24"/>
        </w:rPr>
      </w:pPr>
      <w:r w:rsidRPr="00FF6EBB">
        <w:rPr>
          <w:rFonts w:ascii="Arial" w:hAnsi="Arial" w:cs="Arial"/>
          <w:b/>
          <w:sz w:val="24"/>
          <w:szCs w:val="24"/>
        </w:rPr>
        <w:t>ОБРАЗОВАНИЯ ГОРОД НОРИЛЬСК В БЛАГОПРИЯТНЫЕ ДЛЯ ПРОЖИВАНИЯ</w:t>
      </w:r>
    </w:p>
    <w:p w:rsidR="00585AE1" w:rsidRPr="00FF6EBB" w:rsidRDefault="00585AE1" w:rsidP="00585AE1">
      <w:pPr>
        <w:pStyle w:val="ConsPlusNormal"/>
        <w:jc w:val="center"/>
        <w:rPr>
          <w:rFonts w:ascii="Arial" w:hAnsi="Arial" w:cs="Arial"/>
          <w:b/>
          <w:sz w:val="24"/>
          <w:szCs w:val="24"/>
        </w:rPr>
      </w:pPr>
      <w:r w:rsidRPr="00FF6EBB">
        <w:rPr>
          <w:rFonts w:ascii="Arial" w:hAnsi="Arial" w:cs="Arial"/>
          <w:b/>
          <w:sz w:val="24"/>
          <w:szCs w:val="24"/>
        </w:rPr>
        <w:t>РЕГИОНЫ РОССИЙСКОЙ ФЕДЕРАЦИИ</w:t>
      </w:r>
      <w:r w:rsidR="00683695" w:rsidRPr="00FF6EBB">
        <w:rPr>
          <w:rFonts w:ascii="Arial" w:hAnsi="Arial" w:cs="Arial"/>
          <w:b/>
          <w:sz w:val="24"/>
          <w:szCs w:val="24"/>
        </w:rPr>
        <w:t>»</w:t>
      </w:r>
      <w:r w:rsidRPr="00FF6EBB">
        <w:rPr>
          <w:rFonts w:ascii="Arial" w:hAnsi="Arial" w:cs="Arial"/>
          <w:b/>
          <w:sz w:val="24"/>
          <w:szCs w:val="24"/>
        </w:rPr>
        <w:t xml:space="preserve"> НА 2016 - 2018 ГОДЫ</w:t>
      </w:r>
    </w:p>
    <w:p w:rsidR="00585AE1" w:rsidRPr="00FF6EBB" w:rsidRDefault="00585AE1" w:rsidP="00585AE1">
      <w:pPr>
        <w:pStyle w:val="ConsPlusNormal"/>
        <w:jc w:val="both"/>
        <w:rPr>
          <w:rFonts w:ascii="Arial" w:hAnsi="Arial" w:cs="Arial"/>
          <w:sz w:val="24"/>
          <w:szCs w:val="24"/>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585AE1" w:rsidRPr="00FF6EBB" w:rsidTr="00B96487">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Соисполнитель МП (ответственный исполнитель подпрограммы)</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Управление жилищного фонда Администрации города Норильска</w:t>
            </w:r>
          </w:p>
        </w:tc>
      </w:tr>
      <w:tr w:rsidR="00585AE1" w:rsidRPr="00FF6EBB" w:rsidTr="00B96487">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Цель подпрограммы</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tc>
      </w:tr>
      <w:tr w:rsidR="00585AE1" w:rsidRPr="00FF6EBB" w:rsidTr="00B96487">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Задачи подпрограммы</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оказание содействия гражданам в переселении из муниципального образования город Норильск в благоприятные для проживания регионы Российской Федерации в рамках реализации государственных программ в области переселения;</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районах Российской Федерации</w:t>
            </w:r>
          </w:p>
        </w:tc>
      </w:tr>
      <w:tr w:rsidR="00585AE1" w:rsidRPr="00FF6EBB" w:rsidTr="00B96487">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Срок реализации МП (подпрограммы)</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2016 - 2018 годы</w:t>
            </w:r>
          </w:p>
        </w:tc>
      </w:tr>
      <w:tr w:rsidR="00585AE1" w:rsidRPr="00FF6EBB" w:rsidTr="00B96487">
        <w:tc>
          <w:tcPr>
            <w:tcW w:w="2324" w:type="dxa"/>
            <w:tcBorders>
              <w:top w:val="nil"/>
              <w:left w:val="single" w:sz="4" w:space="0" w:color="auto"/>
              <w:bottom w:val="nil"/>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Объемы и источники финансирования МП по годам реализации (тыс. руб.)</w:t>
            </w:r>
          </w:p>
        </w:tc>
        <w:tc>
          <w:tcPr>
            <w:tcW w:w="7257" w:type="dxa"/>
            <w:tcBorders>
              <w:top w:val="nil"/>
              <w:left w:val="single" w:sz="4" w:space="0" w:color="auto"/>
              <w:bottom w:val="nil"/>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Всего: 6500,0 тыс. руб., в том числе:</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за счет средств местного бюджета - 6500,0 тыс. руб.;</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на 2016 год, всего: 1500,0 тыс. руб., в том числе:</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за счет средств местного бюджета - 1500,0 тыс. руб.;</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на 2017 год, всего: 2500,0 тыс. руб., в том числе:</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за счет средств местного бюджета - 2500,0 тыс. руб.;</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lastRenderedPageBreak/>
              <w:t>на 2018 год, всего: 2500,0 тыс. руб., в том числе:</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за счет средств местного бюджета - 2500,0 тыс. руб.</w:t>
            </w:r>
          </w:p>
        </w:tc>
      </w:tr>
      <w:tr w:rsidR="00585AE1" w:rsidRPr="00FF6EBB" w:rsidTr="00B96487">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lastRenderedPageBreak/>
              <w:t>Основные ожидаемые результаты реализации подпрограммы (индикаторы результативности МП с ожидаемыми значениями на конец периода реализации подпрограммы МП)</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Достижение удельного веса участников программ переселения (относящихся к категориям: ветераны Великой Отечественной войны; вдовы погибших (умерших) инвалидов войны, участников Великой Отечественной войны; бывшие несовершеннолетние узники фашистских концлагерей; реабилитированные граждане и лица, пострадавшие от политических репрессий, в возрасте 70 лет и старше), обратившихся за единовременной доплатой к социальной выплате на приобретение жилых помещений, к числу участников, получивших данную единовременную доплату - 100% ежегодно;</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xml:space="preserve">- Достижение удельного веса числа семей, которым органами местного самоуправления муниципального образования город Норильск (далее - ОМС) вручены свидетельства о предоставлении социальных выплат на приобретение жилых помещений в других регионах Российской Федерации (далее - свидетельства) к числу семей, жителей города Норильска, для которых Министерством строительства и жилищно-коммунального хозяйства Красноярского края (далее - Министерство) выданы свидетельства в рамках Закона Красноярского края от 21.12.2010 N 11-5540 </w:t>
            </w:r>
            <w:r w:rsidR="00683695" w:rsidRPr="00FF6EBB">
              <w:rPr>
                <w:rFonts w:ascii="Arial" w:hAnsi="Arial" w:cs="Arial"/>
                <w:sz w:val="24"/>
                <w:szCs w:val="24"/>
              </w:rPr>
              <w:t>«</w:t>
            </w:r>
            <w:r w:rsidRPr="00FF6EBB">
              <w:rPr>
                <w:rFonts w:ascii="Arial" w:hAnsi="Arial" w:cs="Arial"/>
                <w:sz w:val="24"/>
                <w:szCs w:val="24"/>
              </w:rPr>
              <w:t>О социальной поддержке граждан, переселяющихся из городского округа город Норильск и городского поселения город Дудинка Красноярского края</w:t>
            </w:r>
            <w:r w:rsidR="00683695" w:rsidRPr="00FF6EBB">
              <w:rPr>
                <w:rFonts w:ascii="Arial" w:hAnsi="Arial" w:cs="Arial"/>
                <w:sz w:val="24"/>
                <w:szCs w:val="24"/>
              </w:rPr>
              <w:t>»</w:t>
            </w:r>
            <w:r w:rsidRPr="00FF6EBB">
              <w:rPr>
                <w:rFonts w:ascii="Arial" w:hAnsi="Arial" w:cs="Arial"/>
                <w:sz w:val="24"/>
                <w:szCs w:val="24"/>
              </w:rPr>
              <w:t xml:space="preserve"> (далее - Закон Красноярского края от 21.12.2010 N 11-5540) - 100% ежегодно.</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Законом Красноярского края от 21.12.2010 N 11-5540 не предусмотрено разделение ежегодного лимита финансирования на предоставление социальных выплат гражданам, а также разделение по территориям отселения количества граждан, которым выданы свидетельства Министерством</w:t>
            </w:r>
          </w:p>
        </w:tc>
      </w:tr>
    </w:tbl>
    <w:p w:rsidR="00585AE1" w:rsidRPr="00FF6EBB" w:rsidRDefault="00585AE1" w:rsidP="00585AE1">
      <w:pPr>
        <w:spacing w:after="0"/>
        <w:rPr>
          <w:rFonts w:ascii="Arial" w:hAnsi="Arial" w:cs="Arial"/>
          <w:sz w:val="24"/>
          <w:szCs w:val="24"/>
        </w:rPr>
        <w:sectPr w:rsidR="00585AE1" w:rsidRPr="00FF6EBB" w:rsidSect="00A95BC1">
          <w:type w:val="continuous"/>
          <w:pgSz w:w="11905" w:h="16838"/>
          <w:pgMar w:top="1134" w:right="850" w:bottom="1134" w:left="1701" w:header="0" w:footer="0" w:gutter="0"/>
          <w:cols w:space="720"/>
        </w:sectPr>
      </w:pPr>
    </w:p>
    <w:p w:rsidR="00585AE1" w:rsidRPr="00FF6EBB" w:rsidRDefault="00585AE1" w:rsidP="00585AE1">
      <w:pPr>
        <w:pStyle w:val="ConsPlusNormal"/>
        <w:jc w:val="both"/>
        <w:rPr>
          <w:rFonts w:ascii="Arial" w:hAnsi="Arial" w:cs="Arial"/>
          <w:sz w:val="24"/>
          <w:szCs w:val="24"/>
        </w:rPr>
      </w:pPr>
    </w:p>
    <w:p w:rsidR="00683695" w:rsidRPr="00FF6EBB" w:rsidRDefault="00683695" w:rsidP="00585AE1">
      <w:pPr>
        <w:pStyle w:val="ConsPlusNormal"/>
        <w:jc w:val="center"/>
        <w:outlineLvl w:val="2"/>
        <w:rPr>
          <w:rFonts w:ascii="Arial" w:hAnsi="Arial" w:cs="Arial"/>
          <w:sz w:val="24"/>
          <w:szCs w:val="24"/>
        </w:rPr>
      </w:pPr>
    </w:p>
    <w:p w:rsidR="00683695" w:rsidRPr="00FF6EBB" w:rsidRDefault="00683695" w:rsidP="00585AE1">
      <w:pPr>
        <w:pStyle w:val="ConsPlusNormal"/>
        <w:jc w:val="center"/>
        <w:outlineLvl w:val="2"/>
        <w:rPr>
          <w:rFonts w:ascii="Arial" w:hAnsi="Arial" w:cs="Arial"/>
          <w:sz w:val="24"/>
          <w:szCs w:val="24"/>
        </w:rPr>
      </w:pPr>
    </w:p>
    <w:p w:rsidR="00585AE1" w:rsidRPr="00FF6EBB" w:rsidRDefault="00585AE1" w:rsidP="00585AE1">
      <w:pPr>
        <w:pStyle w:val="ConsPlusNormal"/>
        <w:jc w:val="center"/>
        <w:outlineLvl w:val="2"/>
        <w:rPr>
          <w:rFonts w:ascii="Arial" w:hAnsi="Arial" w:cs="Arial"/>
          <w:sz w:val="24"/>
          <w:szCs w:val="24"/>
        </w:rPr>
      </w:pPr>
      <w:r w:rsidRPr="00FF6EBB">
        <w:rPr>
          <w:rFonts w:ascii="Arial" w:hAnsi="Arial" w:cs="Arial"/>
          <w:sz w:val="24"/>
          <w:szCs w:val="24"/>
        </w:rPr>
        <w:t>2. Текущее состояние</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Стратегической целью государственной политики в жилищной сфере является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Одним из приоритетов государственной политики в жилищной сфере, является повышение доступности жилья и качества жилищного обеспечения населения, в том числе с учетом исполнения государственных обязательств по улучшению жилищных условий отдельных категорий граждан.</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На территории муниципального образования город Норильск одним из направлений в исполнении данных обязательств является обеспечение реализации программ переселения. Кроме того, реализация данного направления </w:t>
      </w:r>
      <w:r w:rsidRPr="00FF6EBB">
        <w:rPr>
          <w:rFonts w:ascii="Arial" w:hAnsi="Arial" w:cs="Arial"/>
          <w:sz w:val="24"/>
          <w:szCs w:val="24"/>
        </w:rPr>
        <w:lastRenderedPageBreak/>
        <w:t>на долгосрочную перспективу (до 2020 года) на территории муниципального образования город Норильск является фактором активизации демографической политики.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Основными процессами, оказывающими влияние на состав населения муниципального образования город Норильск, являются миграционные процессы. Положительный уровень естественного прироста населения не перекрывает интенсивность миграционного процесса. Высокая подвижность наблюдается среди граждан трудоспособного возраста, что приводит к потере значительного количества трудового потенциала муниципального образования город Норильск и </w:t>
      </w:r>
      <w:r w:rsidR="00683695" w:rsidRPr="00FF6EBB">
        <w:rPr>
          <w:rFonts w:ascii="Arial" w:hAnsi="Arial" w:cs="Arial"/>
          <w:sz w:val="24"/>
          <w:szCs w:val="24"/>
        </w:rPr>
        <w:t>«</w:t>
      </w:r>
      <w:r w:rsidRPr="00FF6EBB">
        <w:rPr>
          <w:rFonts w:ascii="Arial" w:hAnsi="Arial" w:cs="Arial"/>
          <w:sz w:val="24"/>
          <w:szCs w:val="24"/>
        </w:rPr>
        <w:t>старению</w:t>
      </w:r>
      <w:r w:rsidR="00683695" w:rsidRPr="00FF6EBB">
        <w:rPr>
          <w:rFonts w:ascii="Arial" w:hAnsi="Arial" w:cs="Arial"/>
          <w:sz w:val="24"/>
          <w:szCs w:val="24"/>
        </w:rPr>
        <w:t>»</w:t>
      </w:r>
      <w:r w:rsidRPr="00FF6EBB">
        <w:rPr>
          <w:rFonts w:ascii="Arial" w:hAnsi="Arial" w:cs="Arial"/>
          <w:sz w:val="24"/>
          <w:szCs w:val="24"/>
        </w:rPr>
        <w:t xml:space="preserve"> населения.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Неблагоприятные изменения в показателях механического обновления населения сказались на возрастном составе населения муниципального образования город Норильск в сторону увеличения доли старших возрастных групп. Доля населения старше трудоспособного возраста в 2009 году составляла 16,8%, в 2010 году - 19,2%, в 2011 году - 19,6%.</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Вследствие чего:</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увеличилась демографическая нагрузка на трудоспособное население;</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увеличилась численность граждан старше трудоспособного возраста;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увеличилась нагрузка на бюджет муниципального образования город Норильск.</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Таким образом, реализация программ переселения и оказание содействия выезду жителей позволит частично управлять миграционными процессами и позволит создать предпосылки к увеличению доли трудоспособного населения, что в целом положительно отразится на демографической политике территории.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Реализация государственной политики в жилищной сфере в части улучшения жилищных условий отдельных категорий граждан, а также активизация демографической политики на территории муниципального образования город Норильск планируется через основные программные инструменты (влияющие на миграционные процессы) содействия выезду из муниципального образования город Норильск, в пределах переданных ОМС отдельных государственных полномочий в соответствии с Законом Красноярского края от 21.12.2010 N 11-5582 </w:t>
      </w:r>
      <w:r w:rsidR="00683695" w:rsidRPr="00FF6EBB">
        <w:rPr>
          <w:rFonts w:ascii="Arial" w:hAnsi="Arial" w:cs="Arial"/>
          <w:sz w:val="24"/>
          <w:szCs w:val="24"/>
        </w:rPr>
        <w:t>«</w:t>
      </w:r>
      <w:r w:rsidRPr="00FF6EBB">
        <w:rPr>
          <w:rFonts w:ascii="Arial" w:hAnsi="Arial" w:cs="Arial"/>
          <w:sz w:val="24"/>
          <w:szCs w:val="24"/>
        </w:rPr>
        <w:t>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r w:rsidR="00683695" w:rsidRPr="00FF6EBB">
        <w:rPr>
          <w:rFonts w:ascii="Arial" w:hAnsi="Arial" w:cs="Arial"/>
          <w:sz w:val="24"/>
          <w:szCs w:val="24"/>
        </w:rPr>
        <w:t>»</w:t>
      </w:r>
      <w:r w:rsidRPr="00FF6EBB">
        <w:rPr>
          <w:rFonts w:ascii="Arial" w:hAnsi="Arial" w:cs="Arial"/>
          <w:sz w:val="24"/>
          <w:szCs w:val="24"/>
        </w:rPr>
        <w:t>, в том числе мероприятия по реализации: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Федерального закона от 25.10.2002 N 125-ФЗ </w:t>
      </w:r>
      <w:r w:rsidR="00683695" w:rsidRPr="00FF6EBB">
        <w:rPr>
          <w:rFonts w:ascii="Arial" w:hAnsi="Arial" w:cs="Arial"/>
          <w:sz w:val="24"/>
          <w:szCs w:val="24"/>
        </w:rPr>
        <w:t>«</w:t>
      </w:r>
      <w:r w:rsidRPr="00FF6EBB">
        <w:rPr>
          <w:rFonts w:ascii="Arial" w:hAnsi="Arial" w:cs="Arial"/>
          <w:sz w:val="24"/>
          <w:szCs w:val="24"/>
        </w:rPr>
        <w:t>О жилищных субсидиях гражданам, выезжающим из районов Крайнего Севера и приравненных к ним местностей</w:t>
      </w:r>
      <w:r w:rsidR="00683695" w:rsidRPr="00FF6EBB">
        <w:rPr>
          <w:rFonts w:ascii="Arial" w:hAnsi="Arial" w:cs="Arial"/>
          <w:sz w:val="24"/>
          <w:szCs w:val="24"/>
        </w:rPr>
        <w:t>»</w:t>
      </w:r>
      <w:r w:rsidRPr="00FF6EBB">
        <w:rPr>
          <w:rFonts w:ascii="Arial" w:hAnsi="Arial" w:cs="Arial"/>
          <w:sz w:val="24"/>
          <w:szCs w:val="24"/>
        </w:rPr>
        <w:t xml:space="preserve"> (далее - Федеральный закон от 25.10.2002 N 125-ФЗ);</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Закона Красноярского края от 21.12.2010 N 11-5540 (в рамках реализации четырехстороннего Соглашения от 31.08.2010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w:t>
      </w:r>
      <w:r w:rsidR="00683695" w:rsidRPr="00FF6EBB">
        <w:rPr>
          <w:rFonts w:ascii="Arial" w:hAnsi="Arial" w:cs="Arial"/>
          <w:sz w:val="24"/>
          <w:szCs w:val="24"/>
        </w:rPr>
        <w:t>«</w:t>
      </w:r>
      <w:r w:rsidRPr="00FF6EBB">
        <w:rPr>
          <w:rFonts w:ascii="Arial" w:hAnsi="Arial" w:cs="Arial"/>
          <w:sz w:val="24"/>
          <w:szCs w:val="24"/>
        </w:rPr>
        <w:t xml:space="preserve">ГМК </w:t>
      </w:r>
      <w:r w:rsidR="00683695" w:rsidRPr="00FF6EBB">
        <w:rPr>
          <w:rFonts w:ascii="Arial" w:hAnsi="Arial" w:cs="Arial"/>
          <w:sz w:val="24"/>
          <w:szCs w:val="24"/>
        </w:rPr>
        <w:t>«</w:t>
      </w:r>
      <w:r w:rsidRPr="00FF6EBB">
        <w:rPr>
          <w:rFonts w:ascii="Arial" w:hAnsi="Arial" w:cs="Arial"/>
          <w:sz w:val="24"/>
          <w:szCs w:val="24"/>
        </w:rPr>
        <w:t>Норильский никель</w:t>
      </w:r>
      <w:r w:rsidR="00683695" w:rsidRPr="00FF6EBB">
        <w:rPr>
          <w:rFonts w:ascii="Arial" w:hAnsi="Arial" w:cs="Arial"/>
          <w:sz w:val="24"/>
          <w:szCs w:val="24"/>
        </w:rPr>
        <w:t>»</w:t>
      </w:r>
      <w:r w:rsidRPr="00FF6EBB">
        <w:rPr>
          <w:rFonts w:ascii="Arial" w:hAnsi="Arial" w:cs="Arial"/>
          <w:sz w:val="24"/>
          <w:szCs w:val="24"/>
        </w:rPr>
        <w:t xml:space="preserve"> (далее - Соглашение);</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Закона Красноярского края от 21.12.2010 N 11-5580 </w:t>
      </w:r>
      <w:r w:rsidR="00683695" w:rsidRPr="00FF6EBB">
        <w:rPr>
          <w:rFonts w:ascii="Arial" w:hAnsi="Arial" w:cs="Arial"/>
          <w:sz w:val="24"/>
          <w:szCs w:val="24"/>
        </w:rPr>
        <w:t>«</w:t>
      </w:r>
      <w:r w:rsidRPr="00FF6EBB">
        <w:rPr>
          <w:rFonts w:ascii="Arial" w:hAnsi="Arial" w:cs="Arial"/>
          <w:sz w:val="24"/>
          <w:szCs w:val="24"/>
        </w:rPr>
        <w:t>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r w:rsidR="00683695" w:rsidRPr="00FF6EBB">
        <w:rPr>
          <w:rFonts w:ascii="Arial" w:hAnsi="Arial" w:cs="Arial"/>
          <w:sz w:val="24"/>
          <w:szCs w:val="24"/>
        </w:rPr>
        <w:t>»</w:t>
      </w:r>
      <w:r w:rsidRPr="00FF6EBB">
        <w:rPr>
          <w:rFonts w:ascii="Arial" w:hAnsi="Arial" w:cs="Arial"/>
          <w:sz w:val="24"/>
          <w:szCs w:val="24"/>
        </w:rPr>
        <w:t xml:space="preserve"> (далее - Закон Красноярского края от 21.12.2010 N 11-5580).</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Основной акцент демографической муниципальной политики на перспективу до 2020 года направлен на ликвидацию демографического сдвига в сторону </w:t>
      </w:r>
      <w:r w:rsidR="00683695" w:rsidRPr="00FF6EBB">
        <w:rPr>
          <w:rFonts w:ascii="Arial" w:hAnsi="Arial" w:cs="Arial"/>
          <w:sz w:val="24"/>
          <w:szCs w:val="24"/>
        </w:rPr>
        <w:t>«</w:t>
      </w:r>
      <w:r w:rsidRPr="00FF6EBB">
        <w:rPr>
          <w:rFonts w:ascii="Arial" w:hAnsi="Arial" w:cs="Arial"/>
          <w:sz w:val="24"/>
          <w:szCs w:val="24"/>
        </w:rPr>
        <w:t>старения</w:t>
      </w:r>
      <w:r w:rsidR="00683695" w:rsidRPr="00FF6EBB">
        <w:rPr>
          <w:rFonts w:ascii="Arial" w:hAnsi="Arial" w:cs="Arial"/>
          <w:sz w:val="24"/>
          <w:szCs w:val="24"/>
        </w:rPr>
        <w:t>»</w:t>
      </w:r>
      <w:r w:rsidRPr="00FF6EBB">
        <w:rPr>
          <w:rFonts w:ascii="Arial" w:hAnsi="Arial" w:cs="Arial"/>
          <w:sz w:val="24"/>
          <w:szCs w:val="24"/>
        </w:rPr>
        <w:t xml:space="preserve"> населения. В этих целях будет продолжаться реализация Соглашения, направленного на решение проблемы переселения пенсионеров, проживающих в городском округе Норильск и городском поселении г. Дудинка в </w:t>
      </w:r>
      <w:r w:rsidRPr="00FF6EBB">
        <w:rPr>
          <w:rFonts w:ascii="Arial" w:hAnsi="Arial" w:cs="Arial"/>
          <w:sz w:val="24"/>
          <w:szCs w:val="24"/>
        </w:rPr>
        <w:lastRenderedPageBreak/>
        <w:t>районы с благоприятными природными и социально-экономическими условиями проживания.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рамках Соглашения на 2011 - 2020 годы предусматривается переселение граждан, проживающих в муниципальном образовании город Норильск и городе Дудинке, которые на основании законодательства Российской Федерации имеют соответствующее право.</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Во исполнение целевых показателей Соглашения, объем финансирования на предоставление социальных выплат гражданам, выезжающим из районов отселения (муниципальных образований Норильска и Дудинки), для приобретения жилья за счет средств федерального бюджета, краевого бюджета и средств ПАО </w:t>
      </w:r>
      <w:r w:rsidR="00683695" w:rsidRPr="00FF6EBB">
        <w:rPr>
          <w:rFonts w:ascii="Arial" w:hAnsi="Arial" w:cs="Arial"/>
          <w:sz w:val="24"/>
          <w:szCs w:val="24"/>
        </w:rPr>
        <w:t>«</w:t>
      </w:r>
      <w:r w:rsidRPr="00FF6EBB">
        <w:rPr>
          <w:rFonts w:ascii="Arial" w:hAnsi="Arial" w:cs="Arial"/>
          <w:sz w:val="24"/>
          <w:szCs w:val="24"/>
        </w:rPr>
        <w:t xml:space="preserve">ГМК </w:t>
      </w:r>
      <w:r w:rsidR="00683695" w:rsidRPr="00FF6EBB">
        <w:rPr>
          <w:rFonts w:ascii="Arial" w:hAnsi="Arial" w:cs="Arial"/>
          <w:sz w:val="24"/>
          <w:szCs w:val="24"/>
        </w:rPr>
        <w:t>«</w:t>
      </w:r>
      <w:r w:rsidRPr="00FF6EBB">
        <w:rPr>
          <w:rFonts w:ascii="Arial" w:hAnsi="Arial" w:cs="Arial"/>
          <w:sz w:val="24"/>
          <w:szCs w:val="24"/>
        </w:rPr>
        <w:t>Норильский никель</w:t>
      </w:r>
      <w:r w:rsidR="00683695" w:rsidRPr="00FF6EBB">
        <w:rPr>
          <w:rFonts w:ascii="Arial" w:hAnsi="Arial" w:cs="Arial"/>
          <w:sz w:val="24"/>
          <w:szCs w:val="24"/>
        </w:rPr>
        <w:t>»</w:t>
      </w:r>
      <w:r w:rsidRPr="00FF6EBB">
        <w:rPr>
          <w:rFonts w:ascii="Arial" w:hAnsi="Arial" w:cs="Arial"/>
          <w:sz w:val="24"/>
          <w:szCs w:val="24"/>
        </w:rPr>
        <w:t xml:space="preserve"> составил 2 523 200,0 тыс. рублей в 2011 году.</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соответствии с Федеральным законом от 25.10.2002 N 125-ФЗ расчет размера социальных выплат в 2011 году производился Министерством исходя из средней рыночной стоимости одного квадратного метра общей площади жилья в регионе вселения, определенной уполномоченным Правительством Российской Федерации федеральным органом исполнительной власти. В результате, более 50% граждан выбрали регионы выезда, в которых была установлена наибольшая рыночная стоимость 1 квадратного метра жилого помещения (г. Москва и г. Санкт-Петербург). В связи с чем, потребовалось дополнительное финансирование на предоставление социальных выплат гражданам в размере 750 000,0 тыс. рублей к запланированному финансированию 2011 года 1 773 200,0 тыс. рублей.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- 2012 год - 1 868 820,0 тыс. рублей.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Федеральным законом от 17.07.2011 N 212-ФЗ </w:t>
      </w:r>
      <w:r w:rsidR="00683695" w:rsidRPr="00FF6EBB">
        <w:rPr>
          <w:rFonts w:ascii="Arial" w:hAnsi="Arial" w:cs="Arial"/>
          <w:sz w:val="24"/>
          <w:szCs w:val="24"/>
        </w:rPr>
        <w:t>«</w:t>
      </w:r>
      <w:r w:rsidRPr="00FF6EBB">
        <w:rPr>
          <w:rFonts w:ascii="Arial" w:hAnsi="Arial" w:cs="Arial"/>
          <w:sz w:val="24"/>
          <w:szCs w:val="24"/>
        </w:rPr>
        <w:t>О внесении изменений в Федеральный закон от 25.10.2002 N 125-ФЗ</w:t>
      </w:r>
      <w:r w:rsidR="00683695" w:rsidRPr="00FF6EBB">
        <w:rPr>
          <w:rFonts w:ascii="Arial" w:hAnsi="Arial" w:cs="Arial"/>
          <w:sz w:val="24"/>
          <w:szCs w:val="24"/>
        </w:rPr>
        <w:t>»</w:t>
      </w:r>
      <w:r w:rsidRPr="00FF6EBB">
        <w:rPr>
          <w:rFonts w:ascii="Arial" w:hAnsi="Arial" w:cs="Arial"/>
          <w:sz w:val="24"/>
          <w:szCs w:val="24"/>
        </w:rPr>
        <w:t xml:space="preserve"> были внесены изменения, в соответствии с которыми расчет размера социальных выплат в 2012 году производился исходя из стоимости одного квадратного метра общей площади жилого помещения по Российской Федерации.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- 2013 год - 2 002 869,8 тыс. рублей;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- 2014 год - 1 780 601,5 тыс. рублей.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рамках Соглашения за 2011 - 2014 годы приобрели жилые помещения за счет средств предоставленной социальной выплаты 4 387 семей, проживающие в муниципальном образования город Норильск и городе Дудинке, в том числе жители муниципального образования город Норильск - 3 632 семьи.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результате реализации мероприятий Соглашения в 2013 - 2014 годах наметилась тенденция: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сохранения доли лиц пенсионного возраста в возрастной структуре населения муниципального образования город Норильск (19,8% на 01.01.2015);</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к снижению численности семей граждан, имеющих право на получение социальных выплат на приобретение жилых помещений в других регионах Российской Федерации, состоящих на регистрационном учете в соответствии с Федеральным законом от 25.10.2002 N 125-ФЗ на 13,4%.</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Однако по состоянию на 01.01.2015 в Управлении жилищного фонда Администрации города Норильска продолжает состоять на регистрационном учете 10 921 семья граждан, имеющих право на получение социальных выплат на приобретение жилых помещений в других регионах Российской Федерации в соответствии с Федеральным законом от 25.10.2002 N 125-ФЗ, а также 583 семьи граждан - в соответствии с Законом Красноярского края от 21.12.2010 N 11-5580.</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За планируемый период 2016 - 2018 годы реализация мероприятий подпрограммы позволит обеспечить:</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переселение нетрудоспособного населения из района Крайнего Севера, имеющего право на получение социальных выплат на приобретение жилых помещений в других регионах Российской Федерации, и тем самым обеспечить </w:t>
      </w:r>
      <w:r w:rsidRPr="00FF6EBB">
        <w:rPr>
          <w:rFonts w:ascii="Arial" w:hAnsi="Arial" w:cs="Arial"/>
          <w:sz w:val="24"/>
          <w:szCs w:val="24"/>
        </w:rPr>
        <w:lastRenderedPageBreak/>
        <w:t>снижение нагрузки на бюджеты всех уровней;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снижение численности граждан, состоящих на учете в соответствии с Федеральным законом от 25.10.2002 N 125-ФЗ;</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высвобождение для повторного заселения в муниципальном образовании город Норильск жилых помещений, сдаваемых семьями, выезжающими в результате реализации мероприятий подпрограммы;</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создание условий для улучшения демографической ситуации на территории муниципального образования город Норильск, реализации эффективной миграционной политики, оптимизации численности нетрудоспособного населения, и, как следствие, устойчивого развития муниципального образования город Норильск.</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2"/>
        <w:rPr>
          <w:rFonts w:ascii="Arial" w:hAnsi="Arial" w:cs="Arial"/>
          <w:sz w:val="24"/>
          <w:szCs w:val="24"/>
        </w:rPr>
      </w:pPr>
      <w:r w:rsidRPr="00FF6EBB">
        <w:rPr>
          <w:rFonts w:ascii="Arial" w:hAnsi="Arial" w:cs="Arial"/>
          <w:sz w:val="24"/>
          <w:szCs w:val="24"/>
        </w:rPr>
        <w:t>3. Цели и задачи подпрограммы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1. Целью подпрограммы является исполнение переданных отдельных государственных полномочий по обеспечению переселения граждан в благоприятные для проживания в регионы Российской Федерации.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2. Для достижения цели подпрограммы в ходе ее реализации решаются следующие задачи: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2.1. оказание содействия гражданам в переселении из муниципального образования город Норильск в благоприятные для проживания регионы Российской Федерации в рамках реализации государственных программ в области переселения;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2.2.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регионах Российской Федерации.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результате реализации мероприятий планируется снижение численности граждан, состоящих на учете для участия в программах переселения посредством ежегодного предоставления социальных выплат на приобретение жилья и переселение семей из муниципального образования город Норильск и города Дудинка.</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2"/>
        <w:rPr>
          <w:rFonts w:ascii="Arial" w:hAnsi="Arial" w:cs="Arial"/>
          <w:sz w:val="24"/>
          <w:szCs w:val="24"/>
        </w:rPr>
      </w:pPr>
      <w:r w:rsidRPr="00FF6EBB">
        <w:rPr>
          <w:rFonts w:ascii="Arial" w:hAnsi="Arial" w:cs="Arial"/>
          <w:sz w:val="24"/>
          <w:szCs w:val="24"/>
        </w:rPr>
        <w:t>4. Механизм реализации подпрограммы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Исполнителем подпрограммы является Управление жилищного фонда Администрации города Норильска.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Подпрограмма сформирована как комплекс конкретных и реальных в выполнении мероприятий, направленных на решение поставленных задач. Реализация подпрограммы основана на разграничении полномочий и полной ответственности конкретных исполнителей.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Механизм реализации основных мероприятий включает в себя реализацию:</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Федерального закона от 25.10.2002 N 125-ФЗ;</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Закона Красноярского края от 21.12.2010 N 11-5540;</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Закона Красноярского края от 21.12.2010 N 11-5580, в соответствии с полномочиями, переданными Законом Красноярского края от 21.12.2010 N 11-5582 </w:t>
      </w:r>
      <w:r w:rsidR="00683695" w:rsidRPr="00FF6EBB">
        <w:rPr>
          <w:rFonts w:ascii="Arial" w:hAnsi="Arial" w:cs="Arial"/>
          <w:sz w:val="24"/>
          <w:szCs w:val="24"/>
        </w:rPr>
        <w:t>«</w:t>
      </w:r>
      <w:r w:rsidRPr="00FF6EBB">
        <w:rPr>
          <w:rFonts w:ascii="Arial" w:hAnsi="Arial" w:cs="Arial"/>
          <w:sz w:val="24"/>
          <w:szCs w:val="24"/>
        </w:rPr>
        <w:t>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r w:rsidR="00683695" w:rsidRPr="00FF6EBB">
        <w:rPr>
          <w:rFonts w:ascii="Arial" w:hAnsi="Arial" w:cs="Arial"/>
          <w:sz w:val="24"/>
          <w:szCs w:val="24"/>
        </w:rPr>
        <w:t>»</w:t>
      </w:r>
      <w:r w:rsidRPr="00FF6EBB">
        <w:rPr>
          <w:rFonts w:ascii="Arial" w:hAnsi="Arial" w:cs="Arial"/>
          <w:sz w:val="24"/>
          <w:szCs w:val="24"/>
        </w:rPr>
        <w:t>;</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контроль целевого использования бюджетных ассигнований, направляемых </w:t>
      </w:r>
      <w:r w:rsidRPr="00FF6EBB">
        <w:rPr>
          <w:rFonts w:ascii="Arial" w:hAnsi="Arial" w:cs="Arial"/>
          <w:sz w:val="24"/>
          <w:szCs w:val="24"/>
        </w:rPr>
        <w:lastRenderedPageBreak/>
        <w:t>на реализацию мероприятий подпрограммы, в соответствии с действующим законодательством.</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По основному мероприятию N 2.1 подпрограммы Управление жилищного фонда Администрации города Норильска - главный распорядитель бюджетных средств и исполнитель.</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По основным мероприятиям NN 2.2, 2.3 подпрограммы Управление жилищного фонда Администрации города Норильска - исполнитель.</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Поступление бюджетных ассигнований на обеспечение государственных мер социальной поддержки при переселении граждан путем предоставления социальных выплат в рамках реализации основного мероприятия N 2.2 подпрограммы из федерального, краевого бюджетов и внебюджетных источников в бюджет муниципального образования город Норильск законодательством Российской Федерации не предусмотрено. В рамках реализации основного мероприятия N 2.3 подпрограммы поступление бюджетных ассигнований из краевого бюджета на обеспечение государственных мер социальной поддержки при переселении граждан (путем предоставления социальных выплат) в бюджет муниципального образования город Норильск законодательством Красноярского края также не предусмотрено.</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Основное мероприятие 2.1: Предоставление единовременной доплаты к социальной выплате на приобретение жилых помещений (выделяемой за счет средств федерального, краевого бюджетов) участникам программ переселения - ветеранам Великой Отечественной войны; вдовам погибших (умерших) инвалидов войны, участников Великой Отечественной войны; бывшим несовершеннолетним узникам фашистских концлагерей; реабилитированным гражданам и лицам, пострадавшим от политических репрессий, в возрасте 70 лет и старше.</w:t>
      </w:r>
    </w:p>
    <w:p w:rsidR="00585AE1" w:rsidRPr="00FF6EBB" w:rsidRDefault="00585AE1" w:rsidP="00585AE1">
      <w:pPr>
        <w:pStyle w:val="ConsPlusNormal"/>
        <w:ind w:firstLine="540"/>
        <w:jc w:val="both"/>
        <w:rPr>
          <w:rFonts w:ascii="Arial" w:hAnsi="Arial" w:cs="Arial"/>
          <w:sz w:val="24"/>
          <w:szCs w:val="24"/>
        </w:rPr>
      </w:pPr>
      <w:bookmarkStart w:id="6" w:name="P537"/>
      <w:bookmarkEnd w:id="6"/>
      <w:r w:rsidRPr="00FF6EBB">
        <w:rPr>
          <w:rFonts w:ascii="Arial" w:hAnsi="Arial" w:cs="Arial"/>
          <w:sz w:val="24"/>
          <w:szCs w:val="24"/>
        </w:rPr>
        <w:t>1. Единовременная доплата предоставляется: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а) к социальной выплате на приобретение жилых помещений предоставляемой гражданам Российской Федерации (далее - граждане), выезжающим из района Крайнего Севера в рамках реализации мероприятий Федерального закона от 25.10.2002 N 125-ФЗ;</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б) к социальной выплате на приобретение жилых помещений предоставляемой гражданам, выезжающим из района Крайнего Севера в рамках реализации Закона края от 21.12.2010 N 11-5580;</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к социальной выплате на приобретение жилых помещений предоставляемой гражданам, выезжающим из района Крайнего Севера в рамках реализации Закона края от 21.12.2010 N 11-5540.</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Единовременная доплата устанавливается в размере разницы между фактической ценой, указанной в договоре на приобретение жилого помещения, и размером начисленной социальной выплаты на приобретение жилого помещения, но не более 500000 (пятьсот тысяч) рублей следующим категориям граждан, выезжающих из муниципального образования город Норильск на постоянное место жительства в другие регионы Российской Федерации: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ветераны Великой Отечественной Войны;</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вдовы погибших (умерших) инвалидов войны, участников Великой Отечественной войны;</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бывшие несовершеннолетние узники фашистских концлагерей;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реабилитированные граждане и лица, пострадавшие от политических репрессий, в возрасте 70 лет и старше.</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2. Единовременная доплата предоставляется для приобретения в городской или сельской местности готовых жилых помещений, отвечающих установленным санитарным и техническим требованиям и благоустроенных, применительно к условиям населенного пункта, выбранного для постоянного проживания.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lastRenderedPageBreak/>
        <w:t>3. Единовременная доплата к социальной выплате на приобретение жилых помещений участникам программ переселения производится путем проведения безналичного перечисления суммы единовременной доплаты в размере, установленном пунктом 1 настоящего раздела, на счета продавца жилья, указанные в договорах на приобретение жилых помещений или на лицевые счета в филиалах (отделениях) Российской кредитной организации (Банка), указанные в заявлении участника программы переселения, либо на лицевые счета членов его семьи, выезжающих совместно с участником программы переселения, в случае его смерти.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Предоставление единовременной доплаты к социальной выплате на приобретение жилых помещений производится в соответствии с Порядком предоставления единовременной доплаты к социальной выплате на приобретение жилых помещений участникам программ переселения, утвержденным Постановлением Администрации города Норильска от 25.05.2010 N 199.</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Основное мероприятие 2.2: Создание и реализация условий, обеспечивающих переселение граждан из муниципального образования город Норильск, в соответствии с Законом края от 21.12.2010 N 11-5540.</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Мероприятие распространяет свое действие на граждан Российской Федерации, соответствующих следующим требованиям:</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а) имеющие место жительства в муниципальном образовании город Норильск;</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б) состоящие на учете в соответствии с Федеральным законом от 25.10.2002 N 125-ФЗ;</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переселяющиеся в районы с благоприятными природно-климатическими условиями на территории Российской Федерации за пределами районов Крайнего Севера;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г) прибывшие в районы Крайнего Севера и приравненные к ним местности не позднее 1 января 1992 года;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д) имеющие общую продолжительность стажа работы в районах Крайнего Севера и приравненных к ним местностях не менее 15 календарных лет;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е) не имеющие жилья в других регионах Российской Федерации или нуждающиеся в его улучшении.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Мероприятие также распространяет свое действие на: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граждан, которые в соответствии с ранее действовавшим федеральным законодательством приобрели его при наличии стажа работы в районах Крайнего Севера и приравненных к ним местностях не менее 10 календарных лет и состоят на учете в соответствии с Федеральным законом от 25.10.2002 N 125-ФЗ;</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инвалидов I и II группы, инвалидность которых наступила вследствие трудового увечья и стаж работы которых в районах Крайнего Севера и приравненных к ним местностях составляет менее 15 календарных лет;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инвалидов с детства, родившихся за пределами районов Крайнего Севера и приравненных к ним местностей, в случае, если на дату их рождения местом постоянного проживания матерей являлись районы Крайнего Севера и приравненные к ним местности.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В рамках мероприятия Управление жилищного фонда Администрации города Норильска в соответствии с полномочиями, переданными Законом Красноярского края от 21.12.2010 N 11-5582 </w:t>
      </w:r>
      <w:r w:rsidR="00683695" w:rsidRPr="00FF6EBB">
        <w:rPr>
          <w:rFonts w:ascii="Arial" w:hAnsi="Arial" w:cs="Arial"/>
          <w:sz w:val="24"/>
          <w:szCs w:val="24"/>
        </w:rPr>
        <w:t>«</w:t>
      </w:r>
      <w:r w:rsidRPr="00FF6EBB">
        <w:rPr>
          <w:rFonts w:ascii="Arial" w:hAnsi="Arial" w:cs="Arial"/>
          <w:sz w:val="24"/>
          <w:szCs w:val="24"/>
        </w:rPr>
        <w:t>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r w:rsidR="00683695" w:rsidRPr="00FF6EBB">
        <w:rPr>
          <w:rFonts w:ascii="Arial" w:hAnsi="Arial" w:cs="Arial"/>
          <w:sz w:val="24"/>
          <w:szCs w:val="24"/>
        </w:rPr>
        <w:t>»</w:t>
      </w:r>
      <w:r w:rsidRPr="00FF6EBB">
        <w:rPr>
          <w:rFonts w:ascii="Arial" w:hAnsi="Arial" w:cs="Arial"/>
          <w:sz w:val="24"/>
          <w:szCs w:val="24"/>
        </w:rPr>
        <w:t xml:space="preserve"> осуществляет: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прием и регистрацию заявления о предоставлении социальной выплаты на </w:t>
      </w:r>
      <w:r w:rsidRPr="00FF6EBB">
        <w:rPr>
          <w:rFonts w:ascii="Arial" w:hAnsi="Arial" w:cs="Arial"/>
          <w:sz w:val="24"/>
          <w:szCs w:val="24"/>
        </w:rPr>
        <w:lastRenderedPageBreak/>
        <w:t>приобретение жилья на территории Российской Федерации за пределами районов Крайнего Севера и документов от гражданина, состоящего на учете в соответствии с Федеральным законом от 25.10.2012 N 125-ФЗ, проверку заявления и документов;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формирование и представление в уполномоченный орган исполнительной власти края в области переселения списков граждан на предоставление социальных выплат в планируемом году, а также списков граждан, включенных в резерв на предоставление социальных выплат на планируемый год (далее - списки) по муниципальному образованию город Норильск;</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своевременное предоставление по письменному обращению граждан необходимой информации по спискам;</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направление учетных дел граждан, включенных в списки, в уполномоченный орган исполнительной власти края в области переселения;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вручение гражданам свидетельств о предоставлении социальной выплаты;</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ведение книги учета выданных свидетельств о предоставлении социальной выплаты по форме, установленной Правительством Красноярского края;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получение обязательств от граждан о передаче жилых помещений в муниципальную собственность.</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Основное мероприятие 2.3: Создание и реализация условий, обеспечивающих переселение граждан из муниципального образования город Норильск, в соответствии с Законом Красноярского края от 21.12.2010 N 11-5580.</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Мероприятие распространяет свое действие на граждан Российской Федерации, постоянно проживающих в муниципальном образовании город Норильск, относящихся к следующим категориям:</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а) пенсионеров и инвалидов, вставших на учет, но не успевших получить государственную помощь в соответствии с Законом Красноярского края от 12.07.2000 N 11-867 </w:t>
      </w:r>
      <w:r w:rsidR="00683695" w:rsidRPr="00FF6EBB">
        <w:rPr>
          <w:rFonts w:ascii="Arial" w:hAnsi="Arial" w:cs="Arial"/>
          <w:sz w:val="24"/>
          <w:szCs w:val="24"/>
        </w:rPr>
        <w:t>«</w:t>
      </w:r>
      <w:r w:rsidRPr="00FF6EBB">
        <w:rPr>
          <w:rFonts w:ascii="Arial" w:hAnsi="Arial" w:cs="Arial"/>
          <w:sz w:val="24"/>
          <w:szCs w:val="24"/>
        </w:rPr>
        <w:t xml:space="preserve">О государственной помощи гражданам, переселяющимся из районов Крайнего Севера и приравненных к ним местностей Красноярского края в другие районы края, и о краевой целевой социально-инвестиционной Программе </w:t>
      </w:r>
      <w:r w:rsidR="00683695" w:rsidRPr="00FF6EBB">
        <w:rPr>
          <w:rFonts w:ascii="Arial" w:hAnsi="Arial" w:cs="Arial"/>
          <w:sz w:val="24"/>
          <w:szCs w:val="24"/>
        </w:rPr>
        <w:t>«</w:t>
      </w:r>
      <w:r w:rsidRPr="00FF6EBB">
        <w:rPr>
          <w:rFonts w:ascii="Arial" w:hAnsi="Arial" w:cs="Arial"/>
          <w:sz w:val="24"/>
          <w:szCs w:val="24"/>
        </w:rPr>
        <w:t>Север на Юг</w:t>
      </w:r>
      <w:r w:rsidR="00683695" w:rsidRPr="00FF6EBB">
        <w:rPr>
          <w:rFonts w:ascii="Arial" w:hAnsi="Arial" w:cs="Arial"/>
          <w:sz w:val="24"/>
          <w:szCs w:val="24"/>
        </w:rPr>
        <w:t>»</w:t>
      </w:r>
      <w:r w:rsidRPr="00FF6EBB">
        <w:rPr>
          <w:rFonts w:ascii="Arial" w:hAnsi="Arial" w:cs="Arial"/>
          <w:sz w:val="24"/>
          <w:szCs w:val="24"/>
        </w:rPr>
        <w:t xml:space="preserve">, Законом Красноярского края от 26.11.2004 N 12-2591 </w:t>
      </w:r>
      <w:r w:rsidR="00683695" w:rsidRPr="00FF6EBB">
        <w:rPr>
          <w:rFonts w:ascii="Arial" w:hAnsi="Arial" w:cs="Arial"/>
          <w:sz w:val="24"/>
          <w:szCs w:val="24"/>
        </w:rPr>
        <w:t>«</w:t>
      </w:r>
      <w:r w:rsidRPr="00FF6EBB">
        <w:rPr>
          <w:rFonts w:ascii="Arial" w:hAnsi="Arial" w:cs="Arial"/>
          <w:sz w:val="24"/>
          <w:szCs w:val="24"/>
        </w:rPr>
        <w:t xml:space="preserve">О государственной помощи гражданам, переселяющимся из районов Крайнего Севера и приравненных к ним местностей Красноярского края в другие районы края, и о краевой целевой социально-инвестиционной Программе </w:t>
      </w:r>
      <w:r w:rsidR="00683695" w:rsidRPr="00FF6EBB">
        <w:rPr>
          <w:rFonts w:ascii="Arial" w:hAnsi="Arial" w:cs="Arial"/>
          <w:sz w:val="24"/>
          <w:szCs w:val="24"/>
        </w:rPr>
        <w:t>«</w:t>
      </w:r>
      <w:r w:rsidRPr="00FF6EBB">
        <w:rPr>
          <w:rFonts w:ascii="Arial" w:hAnsi="Arial" w:cs="Arial"/>
          <w:sz w:val="24"/>
          <w:szCs w:val="24"/>
        </w:rPr>
        <w:t>Север на Юг на 2005 - 2007 годы</w:t>
      </w:r>
      <w:r w:rsidR="00683695" w:rsidRPr="00FF6EBB">
        <w:rPr>
          <w:rFonts w:ascii="Arial" w:hAnsi="Arial" w:cs="Arial"/>
          <w:sz w:val="24"/>
          <w:szCs w:val="24"/>
        </w:rPr>
        <w:t>»</w:t>
      </w:r>
      <w:r w:rsidRPr="00FF6EBB">
        <w:rPr>
          <w:rFonts w:ascii="Arial" w:hAnsi="Arial" w:cs="Arial"/>
          <w:sz w:val="24"/>
          <w:szCs w:val="24"/>
        </w:rPr>
        <w:t xml:space="preserve">, Законом Красноярского края от 20.12.2007 N 4-1176 </w:t>
      </w:r>
      <w:r w:rsidR="00683695" w:rsidRPr="00FF6EBB">
        <w:rPr>
          <w:rFonts w:ascii="Arial" w:hAnsi="Arial" w:cs="Arial"/>
          <w:sz w:val="24"/>
          <w:szCs w:val="24"/>
        </w:rPr>
        <w:t>«</w:t>
      </w:r>
      <w:r w:rsidRPr="00FF6EBB">
        <w:rPr>
          <w:rFonts w:ascii="Arial" w:hAnsi="Arial" w:cs="Arial"/>
          <w:sz w:val="24"/>
          <w:szCs w:val="24"/>
        </w:rPr>
        <w:t xml:space="preserve">О краевой целевой Программе </w:t>
      </w:r>
      <w:r w:rsidR="00683695" w:rsidRPr="00FF6EBB">
        <w:rPr>
          <w:rFonts w:ascii="Arial" w:hAnsi="Arial" w:cs="Arial"/>
          <w:sz w:val="24"/>
          <w:szCs w:val="24"/>
        </w:rPr>
        <w:t>«</w:t>
      </w:r>
      <w:r w:rsidRPr="00FF6EBB">
        <w:rPr>
          <w:rFonts w:ascii="Arial" w:hAnsi="Arial" w:cs="Arial"/>
          <w:sz w:val="24"/>
          <w:szCs w:val="24"/>
        </w:rPr>
        <w:t>Север на Юг</w:t>
      </w:r>
      <w:r w:rsidR="00683695" w:rsidRPr="00FF6EBB">
        <w:rPr>
          <w:rFonts w:ascii="Arial" w:hAnsi="Arial" w:cs="Arial"/>
          <w:sz w:val="24"/>
          <w:szCs w:val="24"/>
        </w:rPr>
        <w:t>»</w:t>
      </w:r>
      <w:r w:rsidRPr="00FF6EBB">
        <w:rPr>
          <w:rFonts w:ascii="Arial" w:hAnsi="Arial" w:cs="Arial"/>
          <w:sz w:val="24"/>
          <w:szCs w:val="24"/>
        </w:rPr>
        <w:t xml:space="preserve"> на 2008 - 2010 годы</w:t>
      </w:r>
      <w:r w:rsidR="00683695" w:rsidRPr="00FF6EBB">
        <w:rPr>
          <w:rFonts w:ascii="Arial" w:hAnsi="Arial" w:cs="Arial"/>
          <w:sz w:val="24"/>
          <w:szCs w:val="24"/>
        </w:rPr>
        <w:t>»</w:t>
      </w:r>
      <w:r w:rsidRPr="00FF6EBB">
        <w:rPr>
          <w:rFonts w:ascii="Arial" w:hAnsi="Arial" w:cs="Arial"/>
          <w:sz w:val="24"/>
          <w:szCs w:val="24"/>
        </w:rPr>
        <w:t xml:space="preserve">, Законом Красноярского края от 21.12.2010 N 11-5580 </w:t>
      </w:r>
      <w:r w:rsidR="00683695" w:rsidRPr="00FF6EBB">
        <w:rPr>
          <w:rFonts w:ascii="Arial" w:hAnsi="Arial" w:cs="Arial"/>
          <w:sz w:val="24"/>
          <w:szCs w:val="24"/>
        </w:rPr>
        <w:t>«</w:t>
      </w:r>
      <w:r w:rsidRPr="00FF6EBB">
        <w:rPr>
          <w:rFonts w:ascii="Arial" w:hAnsi="Arial" w:cs="Arial"/>
          <w:sz w:val="24"/>
          <w:szCs w:val="24"/>
        </w:rPr>
        <w:t>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r w:rsidR="00683695" w:rsidRPr="00FF6EBB">
        <w:rPr>
          <w:rFonts w:ascii="Arial" w:hAnsi="Arial" w:cs="Arial"/>
          <w:sz w:val="24"/>
          <w:szCs w:val="24"/>
        </w:rPr>
        <w:t>»</w:t>
      </w:r>
      <w:r w:rsidRPr="00FF6EBB">
        <w:rPr>
          <w:rFonts w:ascii="Arial" w:hAnsi="Arial" w:cs="Arial"/>
          <w:sz w:val="24"/>
          <w:szCs w:val="24"/>
        </w:rPr>
        <w:t xml:space="preserve"> (далее по тексту мероприятия - Закон края);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б) пенсионеров, проработавших в районах Крайнего Севера и приравненных к ним местностях Красноярского края не менее 15 календарных лет и проживающих в районах Крайнего Севера и приравненных к ним местностях Красноярского края после выхода на пенсию;</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в) инвалидов I или II группы, проработавших и (или) проживших в районах Крайнего Севера и приравненных к ним местностях Красноярского края суммарно не менее 15 лет;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г) инвалидов с детства, проживших в районах Крайнего Севера и приравненных к ним местностях Красноярского края не менее 15 лет.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В рамках мероприятия Управление содействия переселению Администрации города Норильска в соответствии с полномочиями, переданными Законом Красноярского края от 21.12.2010 N 11-5582 </w:t>
      </w:r>
      <w:r w:rsidR="00683695" w:rsidRPr="00FF6EBB">
        <w:rPr>
          <w:rFonts w:ascii="Arial" w:hAnsi="Arial" w:cs="Arial"/>
          <w:sz w:val="24"/>
          <w:szCs w:val="24"/>
        </w:rPr>
        <w:t>«</w:t>
      </w:r>
      <w:r w:rsidRPr="00FF6EBB">
        <w:rPr>
          <w:rFonts w:ascii="Arial" w:hAnsi="Arial" w:cs="Arial"/>
          <w:sz w:val="24"/>
          <w:szCs w:val="24"/>
        </w:rPr>
        <w:t xml:space="preserve">О наделении органов местного самоуправления городских округов и муниципальных районов края отдельными </w:t>
      </w:r>
      <w:r w:rsidRPr="00FF6EBB">
        <w:rPr>
          <w:rFonts w:ascii="Arial" w:hAnsi="Arial" w:cs="Arial"/>
          <w:sz w:val="24"/>
          <w:szCs w:val="24"/>
        </w:rPr>
        <w:lastRenderedPageBreak/>
        <w:t>государственными полномочиями по обеспечению переселения граждан из районов Крайнего Севера и приравненных к ним местностей Красноярского края</w:t>
      </w:r>
      <w:r w:rsidR="00683695" w:rsidRPr="00FF6EBB">
        <w:rPr>
          <w:rFonts w:ascii="Arial" w:hAnsi="Arial" w:cs="Arial"/>
          <w:sz w:val="24"/>
          <w:szCs w:val="24"/>
        </w:rPr>
        <w:t>»</w:t>
      </w:r>
      <w:r w:rsidRPr="00FF6EBB">
        <w:rPr>
          <w:rFonts w:ascii="Arial" w:hAnsi="Arial" w:cs="Arial"/>
          <w:sz w:val="24"/>
          <w:szCs w:val="24"/>
        </w:rPr>
        <w:t xml:space="preserve"> осуществляет: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прием и регистрацию заявления и документов, подаваемых гражданином, имеющим право на получение социальных выплат в соответствии с Законом Красноярского края от 21.12.2010 N 11-5580 (далее по тексту статьи - заявитель), для включения в список граждан, имеющих право на получение социальных выплат на приобретение жилья на территории Красноярского края в соответствии с Законом Красноярского края от 21.12.2010 N 11-5580 (далее по тексту - список граждан, имеющих право на получение социальных выплат), проверку заявления и документов;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принятие решения о включении заявителя в список граждан, имеющих право на получение социальных выплат, или об отказе во включении в список граждан, имеющих право на получение социальных выплат;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включение заявителя в список граждан, имеющих право на получение социальных выплат;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уведомление в письменной форме заявителя о включении в список граждан, имеющих право на получение социальных выплат, или об отказе во включении в список граждан, имеющих право на получение социальных выплат, с указанием основания (оснований) отказа;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формирование на каждого гражданина, включенного в список граждан, имеющих право на получение социальных выплат, учетного дела, которое содержит все документы, являющиеся основанием для включения в список граждан, имеющих право на получение социальных выплат, с присвоением учетному делу номера, соответствующего номеру в книге регистрации и учета граждан, имеющих право на получение социальных выплат для приобретения жилья;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прием и регистрацию заявления о включении в список граждан, имеющих право на получение социальных выплат, и документов от члена семьи гражданина, исключенного из списка граждан, имеющих право на получение социальных выплат, в связи со смертью или утратой права на получение социальной выплаты; проверку заявления и документов;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принятие решения о включении в список граждан, имеющих право на получение социальных выплат, члена семьи гражданина, исключенного из списка граждан, имеющих право на получение социальных выплат, в связи со смертью или утратой права на получение социальной выплаты, или об отказе во включении в список граждан, имеющих право на получение социальных выплат, с указанием основания (оснований) отказа;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уведомление в письменной форме члена семьи гражданина, исключенного из списка граждан, имеющих право на получение социальных выплат, в связи со смертью или утратой права на получение социальной выплаты, о включении в список граждан, имеющих право на получение социальных выплат, или об отказе во включении в список граждан, имеющих право на получение социальных выплат, с указанием причин отказа;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ежегодное представление списков граждан, имеющих право на получение социальных выплат, в уполномоченный орган исполнительной власти края в области переселения до 15 января текущего года;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уведомление в письменной форме гражданина, включенного в список граждан, имеющих право на получение социальных выплат, и претендующего на получение социальной выплаты в текущем году, о необходимости представления заявления на выдачу свидетельства о предоставлении социальной выплаты на приобретение жилья на территории Красноярского края (далее по тексту - </w:t>
      </w:r>
      <w:r w:rsidRPr="00FF6EBB">
        <w:rPr>
          <w:rFonts w:ascii="Arial" w:hAnsi="Arial" w:cs="Arial"/>
          <w:sz w:val="24"/>
          <w:szCs w:val="24"/>
        </w:rPr>
        <w:lastRenderedPageBreak/>
        <w:t>свидетельство) и документов;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прием от гражданина, включенного в список граждан, имеющих право на получение социальных выплат, и претендующего на получение социальной выплаты в текущем году, заявления на выдачу свидетельства и документов, необходимых для получения свидетельства в текущем году; проверку заявления и документов;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направление до 25 марта текущего года в уполномоченный орган исполнительной власти края в области переселения списка граждан, претендующих на получение свидетельств в текущем году, а также учетных дел на граждан, включенных в список граждан, претендующих на получение свидетельств в текущем году;</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прием от гражданина, получившего свидетельство, заявления о выдаче (замене) свидетельства и необходимых документов при утрате, хищении или порче свидетельства, направление их в уполномоченный орган исполнительной власти края в области переселения для принятия решения о выдаче (замене) свидетельства или об отказе в его выдаче (замене); проверку заявления и документов;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вручение гражданину свидетельства, выданного уполномоченным органом исполнительной власти края в области переселения, взамен утраченного, похищенного или испорченного свидетельства, или уведомление его в письменной форме об отказе в выдаче (замене) свидетельства с указанием причин;</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прием от гражданина, получившего свидетельство, который не смог приобрести жилое помещение в собственность в течение срока действия свидетельства и не воспользовался правом на получение выделенной ему социальной выплаты, свидетельства и заявления с указанием обстоятельств, по которым не было использовано свидетельство; в случае отказа от социальной поддержки в соответствии с Законом Красноярского края от 21.12.2010 N 11-5580 - свидетельства и заявления с указанием обстоятельств, по которым не было использовано свидетельство, и с просьбой об исключении из списка граждан, имеющих право на получение социальных выплат; проверку заявлений и свидетельств;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прием заявления с подтверждающими документами от гражданина, включенного в список граждан, имеющих право на получение социальных выплат, о наличии основания (оснований) для исключения его из списка граждан, имеющих право на получение социальных выплат; проверку заявления и документов;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принятие решения об исключении гражданина из списка граждан, имеющих право на получение социальных выплат;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исключение гражданина из списка граждан, имеющих право на получение социальных выплат;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уведомление в письменной форме гражданина об исключении из списка граждан, имеющих право на получение социальных выплат;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ведение книги регистрации и учета граждан, имеющих право на получение социальных выплат для приобретения жилья, в соответствии с Законом Красноярского края от 21.12.2010 N 11-5580 по форме, установленной Правительством Красноярского края.</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2"/>
        <w:rPr>
          <w:rFonts w:ascii="Arial" w:hAnsi="Arial" w:cs="Arial"/>
          <w:sz w:val="24"/>
          <w:szCs w:val="24"/>
        </w:rPr>
      </w:pPr>
      <w:r w:rsidRPr="00FF6EBB">
        <w:rPr>
          <w:rFonts w:ascii="Arial" w:hAnsi="Arial" w:cs="Arial"/>
          <w:sz w:val="24"/>
          <w:szCs w:val="24"/>
        </w:rPr>
        <w:t>5. Ресурсное обеспечение подпрограммы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5.1. Объем бюджетных ассигнований на весь период реализации подпрограммы из средств местного бюджета составляет 6500,0 тыс. рублей.</w:t>
      </w:r>
    </w:p>
    <w:p w:rsidR="00585AE1" w:rsidRPr="00FF6EBB" w:rsidRDefault="00585AE1" w:rsidP="00585AE1">
      <w:pPr>
        <w:pStyle w:val="ConsPlusNormal"/>
        <w:jc w:val="both"/>
        <w:rPr>
          <w:rFonts w:ascii="Arial" w:hAnsi="Arial" w:cs="Arial"/>
          <w:sz w:val="24"/>
          <w:szCs w:val="24"/>
        </w:rPr>
      </w:pPr>
      <w:r w:rsidRPr="00FF6EBB">
        <w:rPr>
          <w:rFonts w:ascii="Arial" w:hAnsi="Arial" w:cs="Arial"/>
          <w:sz w:val="24"/>
          <w:szCs w:val="24"/>
        </w:rPr>
        <w:lastRenderedPageBreak/>
        <w:t>(в ред. Постановления Администрации г. Норильска Красноярского края от 26.05.2016 N 296)</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Объем бюджетных ассигнований на реализацию подпрограммы по годам составляет:</w:t>
      </w:r>
    </w:p>
    <w:p w:rsidR="00585AE1" w:rsidRPr="00FF6EBB" w:rsidRDefault="00585AE1" w:rsidP="00585AE1">
      <w:pPr>
        <w:spacing w:after="0"/>
        <w:rPr>
          <w:rFonts w:ascii="Arial" w:hAnsi="Arial" w:cs="Arial"/>
          <w:sz w:val="24"/>
          <w:szCs w:val="24"/>
        </w:rPr>
        <w:sectPr w:rsidR="00585AE1" w:rsidRPr="00FF6EBB" w:rsidSect="00A95BC1">
          <w:type w:val="continuous"/>
          <w:pgSz w:w="11905" w:h="16838"/>
          <w:pgMar w:top="1134" w:right="850" w:bottom="1134" w:left="1701" w:header="0" w:footer="0" w:gutter="0"/>
          <w:cols w:space="720"/>
        </w:sectPr>
      </w:pP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10"/>
        <w:gridCol w:w="2268"/>
        <w:gridCol w:w="2410"/>
        <w:gridCol w:w="2551"/>
      </w:tblGrid>
      <w:tr w:rsidR="00585AE1" w:rsidRPr="00FF6EBB" w:rsidTr="00585AE1">
        <w:tc>
          <w:tcPr>
            <w:tcW w:w="241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Год</w:t>
            </w:r>
          </w:p>
        </w:tc>
        <w:tc>
          <w:tcPr>
            <w:tcW w:w="226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Всего</w:t>
            </w:r>
          </w:p>
        </w:tc>
        <w:tc>
          <w:tcPr>
            <w:tcW w:w="241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Местный бюджет</w:t>
            </w:r>
          </w:p>
        </w:tc>
        <w:tc>
          <w:tcPr>
            <w:tcW w:w="25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Краевой бюджет</w:t>
            </w:r>
          </w:p>
        </w:tc>
      </w:tr>
      <w:tr w:rsidR="00585AE1" w:rsidRPr="00FF6EBB" w:rsidTr="00585AE1">
        <w:tc>
          <w:tcPr>
            <w:tcW w:w="241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2016</w:t>
            </w:r>
          </w:p>
        </w:tc>
        <w:tc>
          <w:tcPr>
            <w:tcW w:w="226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1500,0</w:t>
            </w:r>
          </w:p>
        </w:tc>
        <w:tc>
          <w:tcPr>
            <w:tcW w:w="241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1500,0</w:t>
            </w:r>
          </w:p>
        </w:tc>
        <w:tc>
          <w:tcPr>
            <w:tcW w:w="25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0,0</w:t>
            </w:r>
          </w:p>
        </w:tc>
      </w:tr>
      <w:tr w:rsidR="00585AE1" w:rsidRPr="00FF6EBB" w:rsidTr="00585AE1">
        <w:tc>
          <w:tcPr>
            <w:tcW w:w="241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2017</w:t>
            </w:r>
          </w:p>
        </w:tc>
        <w:tc>
          <w:tcPr>
            <w:tcW w:w="226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2500,0</w:t>
            </w:r>
          </w:p>
        </w:tc>
        <w:tc>
          <w:tcPr>
            <w:tcW w:w="241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2500,0</w:t>
            </w:r>
          </w:p>
        </w:tc>
        <w:tc>
          <w:tcPr>
            <w:tcW w:w="25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0,0</w:t>
            </w:r>
          </w:p>
        </w:tc>
      </w:tr>
      <w:tr w:rsidR="00585AE1" w:rsidRPr="00FF6EBB" w:rsidTr="00585AE1">
        <w:tc>
          <w:tcPr>
            <w:tcW w:w="241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2018</w:t>
            </w:r>
          </w:p>
        </w:tc>
        <w:tc>
          <w:tcPr>
            <w:tcW w:w="226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2500,0</w:t>
            </w:r>
          </w:p>
        </w:tc>
        <w:tc>
          <w:tcPr>
            <w:tcW w:w="241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2500,0</w:t>
            </w:r>
          </w:p>
        </w:tc>
        <w:tc>
          <w:tcPr>
            <w:tcW w:w="25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0,0</w:t>
            </w:r>
          </w:p>
        </w:tc>
      </w:tr>
      <w:tr w:rsidR="00585AE1" w:rsidRPr="00FF6EBB" w:rsidTr="00585AE1">
        <w:tc>
          <w:tcPr>
            <w:tcW w:w="241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Итого</w:t>
            </w:r>
          </w:p>
        </w:tc>
        <w:tc>
          <w:tcPr>
            <w:tcW w:w="226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6500,0</w:t>
            </w:r>
          </w:p>
        </w:tc>
        <w:tc>
          <w:tcPr>
            <w:tcW w:w="241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6500,0</w:t>
            </w:r>
          </w:p>
        </w:tc>
        <w:tc>
          <w:tcPr>
            <w:tcW w:w="25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0,0</w:t>
            </w:r>
          </w:p>
        </w:tc>
      </w:tr>
    </w:tbl>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Направления и объемы финансирования подпрограммы по мероприятиям, источникам финансирования и годам приведены в приложении N 4 к МП.</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Объемы финансирования по подпрограмме на 2016 - 2018 годы могут изменяться при принятии бюджета на очередной финансовый год.</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5.2. Ресурсное обеспечение и прогнозная оценка (справочная) расходов консолидированного бюджета (федерального, краевого бюджетов и внебюджетных средств) на реализацию основного мероприятия 2.2 подпрограммы в части предоставления социальных выплат гражданам, переселяющимся из городского округа город Норильск и городского поселения город Дудинка Красноярского края, по годам:</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1474"/>
        <w:gridCol w:w="1928"/>
        <w:gridCol w:w="1928"/>
        <w:gridCol w:w="3289"/>
      </w:tblGrid>
      <w:tr w:rsidR="00585AE1" w:rsidRPr="00FF6EBB" w:rsidTr="00585AE1">
        <w:tc>
          <w:tcPr>
            <w:tcW w:w="102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Год</w:t>
            </w:r>
          </w:p>
        </w:tc>
        <w:tc>
          <w:tcPr>
            <w:tcW w:w="147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Всего</w:t>
            </w:r>
          </w:p>
        </w:tc>
        <w:tc>
          <w:tcPr>
            <w:tcW w:w="192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Краевой бюджет</w:t>
            </w:r>
          </w:p>
        </w:tc>
        <w:tc>
          <w:tcPr>
            <w:tcW w:w="192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Федеральный бюджет</w:t>
            </w:r>
          </w:p>
        </w:tc>
        <w:tc>
          <w:tcPr>
            <w:tcW w:w="328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 xml:space="preserve">Безвозмездные поступления ПАО </w:t>
            </w:r>
            <w:r w:rsidR="00683695" w:rsidRPr="00FF6EBB">
              <w:rPr>
                <w:rFonts w:ascii="Arial" w:hAnsi="Arial" w:cs="Arial"/>
                <w:sz w:val="24"/>
                <w:szCs w:val="24"/>
              </w:rPr>
              <w:t>«</w:t>
            </w:r>
            <w:r w:rsidRPr="00FF6EBB">
              <w:rPr>
                <w:rFonts w:ascii="Arial" w:hAnsi="Arial" w:cs="Arial"/>
                <w:sz w:val="24"/>
                <w:szCs w:val="24"/>
              </w:rPr>
              <w:t xml:space="preserve">ГМК </w:t>
            </w:r>
            <w:r w:rsidR="00683695" w:rsidRPr="00FF6EBB">
              <w:rPr>
                <w:rFonts w:ascii="Arial" w:hAnsi="Arial" w:cs="Arial"/>
                <w:sz w:val="24"/>
                <w:szCs w:val="24"/>
              </w:rPr>
              <w:t>«</w:t>
            </w:r>
            <w:r w:rsidRPr="00FF6EBB">
              <w:rPr>
                <w:rFonts w:ascii="Arial" w:hAnsi="Arial" w:cs="Arial"/>
                <w:sz w:val="24"/>
                <w:szCs w:val="24"/>
              </w:rPr>
              <w:t>Норильский никель</w:t>
            </w:r>
            <w:r w:rsidR="00683695" w:rsidRPr="00FF6EBB">
              <w:rPr>
                <w:rFonts w:ascii="Arial" w:hAnsi="Arial" w:cs="Arial"/>
                <w:sz w:val="24"/>
                <w:szCs w:val="24"/>
              </w:rPr>
              <w:t>»</w:t>
            </w:r>
            <w:r w:rsidRPr="00FF6EBB">
              <w:rPr>
                <w:rFonts w:ascii="Arial" w:hAnsi="Arial" w:cs="Arial"/>
                <w:sz w:val="24"/>
                <w:szCs w:val="24"/>
              </w:rPr>
              <w:t>, перечисленные в краевой бюджет по договору пожертвования</w:t>
            </w:r>
          </w:p>
        </w:tc>
      </w:tr>
      <w:tr w:rsidR="00585AE1" w:rsidRPr="00FF6EBB" w:rsidTr="00585AE1">
        <w:tc>
          <w:tcPr>
            <w:tcW w:w="102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2016</w:t>
            </w:r>
          </w:p>
        </w:tc>
        <w:tc>
          <w:tcPr>
            <w:tcW w:w="147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943200,0</w:t>
            </w:r>
          </w:p>
        </w:tc>
        <w:tc>
          <w:tcPr>
            <w:tcW w:w="192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113200,0</w:t>
            </w:r>
          </w:p>
        </w:tc>
        <w:tc>
          <w:tcPr>
            <w:tcW w:w="192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w:t>
            </w:r>
          </w:p>
        </w:tc>
        <w:tc>
          <w:tcPr>
            <w:tcW w:w="328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830000,0</w:t>
            </w:r>
          </w:p>
        </w:tc>
      </w:tr>
      <w:tr w:rsidR="00585AE1" w:rsidRPr="00FF6EBB" w:rsidTr="00585AE1">
        <w:tc>
          <w:tcPr>
            <w:tcW w:w="102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2017</w:t>
            </w:r>
          </w:p>
        </w:tc>
        <w:tc>
          <w:tcPr>
            <w:tcW w:w="147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937522,8</w:t>
            </w:r>
          </w:p>
        </w:tc>
        <w:tc>
          <w:tcPr>
            <w:tcW w:w="192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107522,8</w:t>
            </w:r>
          </w:p>
        </w:tc>
        <w:tc>
          <w:tcPr>
            <w:tcW w:w="192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w:t>
            </w:r>
          </w:p>
        </w:tc>
        <w:tc>
          <w:tcPr>
            <w:tcW w:w="328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830000,0</w:t>
            </w:r>
          </w:p>
        </w:tc>
      </w:tr>
      <w:tr w:rsidR="00585AE1" w:rsidRPr="00FF6EBB" w:rsidTr="00585AE1">
        <w:tc>
          <w:tcPr>
            <w:tcW w:w="102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2018</w:t>
            </w:r>
          </w:p>
        </w:tc>
        <w:tc>
          <w:tcPr>
            <w:tcW w:w="147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937522,8</w:t>
            </w:r>
          </w:p>
        </w:tc>
        <w:tc>
          <w:tcPr>
            <w:tcW w:w="192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107522,8</w:t>
            </w:r>
          </w:p>
        </w:tc>
        <w:tc>
          <w:tcPr>
            <w:tcW w:w="192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w:t>
            </w:r>
          </w:p>
        </w:tc>
        <w:tc>
          <w:tcPr>
            <w:tcW w:w="328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830000,0</w:t>
            </w:r>
          </w:p>
        </w:tc>
      </w:tr>
      <w:tr w:rsidR="00585AE1" w:rsidRPr="00FF6EBB" w:rsidTr="00585AE1">
        <w:tc>
          <w:tcPr>
            <w:tcW w:w="102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Итого:</w:t>
            </w:r>
          </w:p>
        </w:tc>
        <w:tc>
          <w:tcPr>
            <w:tcW w:w="147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2818245,6</w:t>
            </w:r>
          </w:p>
        </w:tc>
        <w:tc>
          <w:tcPr>
            <w:tcW w:w="192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328245,6</w:t>
            </w:r>
          </w:p>
        </w:tc>
        <w:tc>
          <w:tcPr>
            <w:tcW w:w="192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w:t>
            </w:r>
          </w:p>
        </w:tc>
        <w:tc>
          <w:tcPr>
            <w:tcW w:w="328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24"/>
                <w:szCs w:val="24"/>
              </w:rPr>
            </w:pPr>
            <w:r w:rsidRPr="00FF6EBB">
              <w:rPr>
                <w:rFonts w:ascii="Arial" w:hAnsi="Arial" w:cs="Arial"/>
                <w:sz w:val="24"/>
                <w:szCs w:val="24"/>
              </w:rPr>
              <w:t>2490000,0</w:t>
            </w:r>
          </w:p>
        </w:tc>
      </w:tr>
    </w:tbl>
    <w:p w:rsidR="00585AE1" w:rsidRPr="00FF6EBB" w:rsidRDefault="00585AE1" w:rsidP="00585AE1">
      <w:pPr>
        <w:spacing w:after="0"/>
        <w:rPr>
          <w:rFonts w:ascii="Arial" w:hAnsi="Arial" w:cs="Arial"/>
          <w:sz w:val="24"/>
          <w:szCs w:val="24"/>
        </w:rPr>
        <w:sectPr w:rsidR="00585AE1" w:rsidRPr="00FF6EBB" w:rsidSect="00A95BC1">
          <w:type w:val="continuous"/>
          <w:pgSz w:w="11905" w:h="16838"/>
          <w:pgMar w:top="1134" w:right="850" w:bottom="1134" w:left="1701" w:header="0" w:footer="0" w:gutter="0"/>
          <w:cols w:space="720"/>
        </w:sectPr>
      </w:pP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Главным распорядителем средств, предусмотренных на реализацию основного мероприятия 2.2 в части предоставления социальных выплат гражданам (Норильска и Дудинки) в соответствии с Законом Красноярского края от 21.12.2010 N 11-5540, является министерство строительства и жилищно-коммунального хозяйства Красноярского края.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Средства краевого бюджета на финансирование мероприятия в части предоставления социальных выплат гражданам предусматриваются Законом края о краевом бюджете на очередной финансовый год и плановый период.</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lastRenderedPageBreak/>
        <w:t xml:space="preserve">Средства ПАО </w:t>
      </w:r>
      <w:r w:rsidR="00683695" w:rsidRPr="00FF6EBB">
        <w:rPr>
          <w:rFonts w:ascii="Arial" w:hAnsi="Arial" w:cs="Arial"/>
          <w:sz w:val="24"/>
          <w:szCs w:val="24"/>
        </w:rPr>
        <w:t>«</w:t>
      </w:r>
      <w:r w:rsidRPr="00FF6EBB">
        <w:rPr>
          <w:rFonts w:ascii="Arial" w:hAnsi="Arial" w:cs="Arial"/>
          <w:sz w:val="24"/>
          <w:szCs w:val="24"/>
        </w:rPr>
        <w:t xml:space="preserve">ГМК </w:t>
      </w:r>
      <w:r w:rsidR="00683695" w:rsidRPr="00FF6EBB">
        <w:rPr>
          <w:rFonts w:ascii="Arial" w:hAnsi="Arial" w:cs="Arial"/>
          <w:sz w:val="24"/>
          <w:szCs w:val="24"/>
        </w:rPr>
        <w:t>«</w:t>
      </w:r>
      <w:r w:rsidRPr="00FF6EBB">
        <w:rPr>
          <w:rFonts w:ascii="Arial" w:hAnsi="Arial" w:cs="Arial"/>
          <w:sz w:val="24"/>
          <w:szCs w:val="24"/>
        </w:rPr>
        <w:t>Норильский никель</w:t>
      </w:r>
      <w:r w:rsidR="00683695" w:rsidRPr="00FF6EBB">
        <w:rPr>
          <w:rFonts w:ascii="Arial" w:hAnsi="Arial" w:cs="Arial"/>
          <w:sz w:val="24"/>
          <w:szCs w:val="24"/>
        </w:rPr>
        <w:t>»</w:t>
      </w:r>
      <w:r w:rsidRPr="00FF6EBB">
        <w:rPr>
          <w:rFonts w:ascii="Arial" w:hAnsi="Arial" w:cs="Arial"/>
          <w:sz w:val="24"/>
          <w:szCs w:val="24"/>
        </w:rPr>
        <w:t xml:space="preserve"> на перечисление средств в краевой бюджет предусматриваются бюджетом ПАО </w:t>
      </w:r>
      <w:r w:rsidR="00683695" w:rsidRPr="00FF6EBB">
        <w:rPr>
          <w:rFonts w:ascii="Arial" w:hAnsi="Arial" w:cs="Arial"/>
          <w:sz w:val="24"/>
          <w:szCs w:val="24"/>
        </w:rPr>
        <w:t>«</w:t>
      </w:r>
      <w:r w:rsidRPr="00FF6EBB">
        <w:rPr>
          <w:rFonts w:ascii="Arial" w:hAnsi="Arial" w:cs="Arial"/>
          <w:sz w:val="24"/>
          <w:szCs w:val="24"/>
        </w:rPr>
        <w:t xml:space="preserve">ГМК </w:t>
      </w:r>
      <w:r w:rsidR="00683695" w:rsidRPr="00FF6EBB">
        <w:rPr>
          <w:rFonts w:ascii="Arial" w:hAnsi="Arial" w:cs="Arial"/>
          <w:sz w:val="24"/>
          <w:szCs w:val="24"/>
        </w:rPr>
        <w:t>«</w:t>
      </w:r>
      <w:r w:rsidRPr="00FF6EBB">
        <w:rPr>
          <w:rFonts w:ascii="Arial" w:hAnsi="Arial" w:cs="Arial"/>
          <w:sz w:val="24"/>
          <w:szCs w:val="24"/>
        </w:rPr>
        <w:t>Норильский никель</w:t>
      </w:r>
      <w:r w:rsidR="00683695" w:rsidRPr="00FF6EBB">
        <w:rPr>
          <w:rFonts w:ascii="Arial" w:hAnsi="Arial" w:cs="Arial"/>
          <w:sz w:val="24"/>
          <w:szCs w:val="24"/>
        </w:rPr>
        <w:t>»</w:t>
      </w:r>
      <w:r w:rsidRPr="00FF6EBB">
        <w:rPr>
          <w:rFonts w:ascii="Arial" w:hAnsi="Arial" w:cs="Arial"/>
          <w:sz w:val="24"/>
          <w:szCs w:val="24"/>
        </w:rPr>
        <w:t>.</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Средства федерального бюджета на финансирование мероприятия в части предоставления социальных выплат гражданам предусматриваются федеральным законом о федеральном бюджете на очередной финансовый год и плановый период.</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Средства федерального и краевого бюджетов, ПАО </w:t>
      </w:r>
      <w:r w:rsidR="00683695" w:rsidRPr="00FF6EBB">
        <w:rPr>
          <w:rFonts w:ascii="Arial" w:hAnsi="Arial" w:cs="Arial"/>
          <w:sz w:val="24"/>
          <w:szCs w:val="24"/>
        </w:rPr>
        <w:t>«</w:t>
      </w:r>
      <w:r w:rsidRPr="00FF6EBB">
        <w:rPr>
          <w:rFonts w:ascii="Arial" w:hAnsi="Arial" w:cs="Arial"/>
          <w:sz w:val="24"/>
          <w:szCs w:val="24"/>
        </w:rPr>
        <w:t xml:space="preserve">ГМК </w:t>
      </w:r>
      <w:r w:rsidR="00683695" w:rsidRPr="00FF6EBB">
        <w:rPr>
          <w:rFonts w:ascii="Arial" w:hAnsi="Arial" w:cs="Arial"/>
          <w:sz w:val="24"/>
          <w:szCs w:val="24"/>
        </w:rPr>
        <w:t>«</w:t>
      </w:r>
      <w:r w:rsidRPr="00FF6EBB">
        <w:rPr>
          <w:rFonts w:ascii="Arial" w:hAnsi="Arial" w:cs="Arial"/>
          <w:sz w:val="24"/>
          <w:szCs w:val="24"/>
        </w:rPr>
        <w:t>Норильский никель</w:t>
      </w:r>
      <w:r w:rsidR="00683695" w:rsidRPr="00FF6EBB">
        <w:rPr>
          <w:rFonts w:ascii="Arial" w:hAnsi="Arial" w:cs="Arial"/>
          <w:sz w:val="24"/>
          <w:szCs w:val="24"/>
        </w:rPr>
        <w:t>»</w:t>
      </w:r>
      <w:r w:rsidRPr="00FF6EBB">
        <w:rPr>
          <w:rFonts w:ascii="Arial" w:hAnsi="Arial" w:cs="Arial"/>
          <w:sz w:val="24"/>
          <w:szCs w:val="24"/>
        </w:rPr>
        <w:t>, на финансирование мероприятия в части предоставления социальных выплат гражданам в бюджет муниципального образования город Норильск не поступают.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5.3. Главным распорядителем средств, предусмотренных на реализацию основного мероприятия 2.3 в части предоставления социальных выплат гражданам в соответствии с Законом Красноярского края от 21.12.2010 N 11-5580 </w:t>
      </w:r>
      <w:r w:rsidR="00683695" w:rsidRPr="00FF6EBB">
        <w:rPr>
          <w:rFonts w:ascii="Arial" w:hAnsi="Arial" w:cs="Arial"/>
          <w:sz w:val="24"/>
          <w:szCs w:val="24"/>
        </w:rPr>
        <w:t>«</w:t>
      </w:r>
      <w:r w:rsidRPr="00FF6EBB">
        <w:rPr>
          <w:rFonts w:ascii="Arial" w:hAnsi="Arial" w:cs="Arial"/>
          <w:sz w:val="24"/>
          <w:szCs w:val="24"/>
        </w:rPr>
        <w:t>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r w:rsidR="00683695" w:rsidRPr="00FF6EBB">
        <w:rPr>
          <w:rFonts w:ascii="Arial" w:hAnsi="Arial" w:cs="Arial"/>
          <w:sz w:val="24"/>
          <w:szCs w:val="24"/>
        </w:rPr>
        <w:t>»</w:t>
      </w:r>
      <w:r w:rsidRPr="00FF6EBB">
        <w:rPr>
          <w:rFonts w:ascii="Arial" w:hAnsi="Arial" w:cs="Arial"/>
          <w:sz w:val="24"/>
          <w:szCs w:val="24"/>
        </w:rPr>
        <w:t>, является министерство строительства и жилищно-коммунального хозяйства Красноярского края.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Средства краевого бюджета на финансирование мероприятия в части предоставления социальных выплат гражданам в бюджет муниципального образования город Норильск не поступают.</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2"/>
        <w:rPr>
          <w:rFonts w:ascii="Arial" w:hAnsi="Arial" w:cs="Arial"/>
          <w:sz w:val="24"/>
          <w:szCs w:val="24"/>
        </w:rPr>
      </w:pPr>
      <w:r w:rsidRPr="00FF6EBB">
        <w:rPr>
          <w:rFonts w:ascii="Arial" w:hAnsi="Arial" w:cs="Arial"/>
          <w:sz w:val="24"/>
          <w:szCs w:val="24"/>
        </w:rPr>
        <w:t>6. Индикаторы результативности подпрограммы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Эффективность реализации подпрограммы N 2 и использования, выделенных на нее, бюджетных средств обеспечивается за счет: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исключения возможности нецелевого использования бюджетных средств;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прозрачности прохождения бюджетных средств;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адресного предоставления бюджетных средств.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Успешная реализация мероприятий подпрограммы N 2 позволит достичь следующих показателей, характеризующих достижение цели и решение задач подпрограммы N 2:</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1. Достижение удельного веса числа участников программ переселения, указанных мероприятием категорий граждан, получивших единовременную доплату к социальной выплате на приобретение жилых помещений, к числу участников, обратившихся за предоставлением единовременной доплаты - ежегодно 100%;</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2. Достижение удельного веса числа семей, которым ОМС вручены свидетельства к числу семей, жителей муниципального образования город Норильск, для которых Министерством выданы свидетельства - ежегодно 100%.</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Целевые индикаторы результативности (показатели) подпрограммы приведены в приложении N 5 к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both"/>
        <w:rPr>
          <w:rFonts w:ascii="Arial" w:hAnsi="Arial" w:cs="Arial"/>
          <w:sz w:val="24"/>
          <w:szCs w:val="24"/>
        </w:rPr>
      </w:pPr>
    </w:p>
    <w:p w:rsidR="00585AE1" w:rsidRDefault="00585AE1"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Default="009C4CAF" w:rsidP="00585AE1">
      <w:pPr>
        <w:pStyle w:val="ConsPlusNormal"/>
        <w:jc w:val="both"/>
        <w:rPr>
          <w:rFonts w:ascii="Arial" w:hAnsi="Arial" w:cs="Arial"/>
          <w:sz w:val="24"/>
          <w:szCs w:val="24"/>
        </w:rPr>
      </w:pPr>
    </w:p>
    <w:p w:rsidR="009C4CAF" w:rsidRPr="00FF6EBB" w:rsidRDefault="009C4CAF" w:rsidP="00585AE1">
      <w:pPr>
        <w:pStyle w:val="ConsPlusNormal"/>
        <w:jc w:val="both"/>
        <w:rPr>
          <w:rFonts w:ascii="Arial" w:hAnsi="Arial" w:cs="Arial"/>
          <w:sz w:val="24"/>
          <w:szCs w:val="24"/>
        </w:rPr>
      </w:pPr>
      <w:bookmarkStart w:id="7" w:name="_GoBack"/>
      <w:bookmarkEnd w:id="7"/>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right"/>
        <w:outlineLvl w:val="1"/>
        <w:rPr>
          <w:rFonts w:ascii="Arial" w:hAnsi="Arial" w:cs="Arial"/>
          <w:sz w:val="24"/>
          <w:szCs w:val="24"/>
        </w:rPr>
      </w:pPr>
      <w:bookmarkStart w:id="8" w:name="P681"/>
      <w:bookmarkEnd w:id="8"/>
      <w:r w:rsidRPr="00FF6EBB">
        <w:rPr>
          <w:rFonts w:ascii="Arial" w:hAnsi="Arial" w:cs="Arial"/>
          <w:sz w:val="24"/>
          <w:szCs w:val="24"/>
        </w:rPr>
        <w:lastRenderedPageBreak/>
        <w:t>Приложение N 3</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к муниципальной Программе</w:t>
      </w:r>
    </w:p>
    <w:p w:rsidR="00585AE1" w:rsidRPr="00FF6EBB" w:rsidRDefault="00683695" w:rsidP="00585AE1">
      <w:pPr>
        <w:pStyle w:val="ConsPlusNormal"/>
        <w:jc w:val="right"/>
        <w:rPr>
          <w:rFonts w:ascii="Arial" w:hAnsi="Arial" w:cs="Arial"/>
          <w:sz w:val="24"/>
          <w:szCs w:val="24"/>
        </w:rPr>
      </w:pPr>
      <w:r w:rsidRPr="00FF6EBB">
        <w:rPr>
          <w:rFonts w:ascii="Arial" w:hAnsi="Arial" w:cs="Arial"/>
          <w:sz w:val="24"/>
          <w:szCs w:val="24"/>
        </w:rPr>
        <w:t>«</w:t>
      </w:r>
      <w:r w:rsidR="00585AE1" w:rsidRPr="00FF6EBB">
        <w:rPr>
          <w:rFonts w:ascii="Arial" w:hAnsi="Arial" w:cs="Arial"/>
          <w:sz w:val="24"/>
          <w:szCs w:val="24"/>
        </w:rPr>
        <w:t>Обеспечение доступным</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и комфортным жильем</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жителей муниципального</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образования город Норильск</w:t>
      </w:r>
      <w:r w:rsidR="00683695" w:rsidRPr="00FF6EBB">
        <w:rPr>
          <w:rFonts w:ascii="Arial" w:hAnsi="Arial" w:cs="Arial"/>
          <w:sz w:val="24"/>
          <w:szCs w:val="24"/>
        </w:rPr>
        <w:t>»</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на 2016 - 2018 годы,</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утвержденной Постановлением</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Администрации города Норильска</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от 19 ноября 2015 г. N 562</w:t>
      </w:r>
    </w:p>
    <w:p w:rsidR="00585AE1" w:rsidRPr="00FF6EBB" w:rsidRDefault="00585AE1" w:rsidP="00585AE1">
      <w:pPr>
        <w:pStyle w:val="ConsPlusNormal"/>
        <w:jc w:val="both"/>
        <w:rPr>
          <w:rFonts w:ascii="Arial" w:hAnsi="Arial" w:cs="Arial"/>
          <w:sz w:val="24"/>
          <w:szCs w:val="24"/>
        </w:rPr>
      </w:pPr>
    </w:p>
    <w:p w:rsidR="004871D0" w:rsidRPr="00FF6EBB" w:rsidRDefault="004871D0" w:rsidP="00733239">
      <w:pPr>
        <w:widowControl w:val="0"/>
        <w:autoSpaceDE w:val="0"/>
        <w:autoSpaceDN w:val="0"/>
        <w:spacing w:after="0" w:line="240" w:lineRule="auto"/>
        <w:jc w:val="center"/>
        <w:rPr>
          <w:rFonts w:ascii="Arial" w:eastAsia="Times New Roman" w:hAnsi="Arial" w:cs="Arial"/>
          <w:sz w:val="24"/>
          <w:szCs w:val="24"/>
          <w:lang w:eastAsia="ru-RU"/>
        </w:rPr>
      </w:pPr>
      <w:r w:rsidRPr="00FF6EBB">
        <w:rPr>
          <w:rFonts w:ascii="Arial" w:eastAsia="Times New Roman" w:hAnsi="Arial" w:cs="Arial"/>
          <w:sz w:val="24"/>
          <w:szCs w:val="24"/>
          <w:lang w:eastAsia="ru-RU"/>
        </w:rPr>
        <w:t>(в ред. Постановления Администрации г. Норильска Красноярского края                       от 04.10.2016 N 492)</w:t>
      </w:r>
    </w:p>
    <w:p w:rsidR="00585AE1" w:rsidRPr="00FF6EBB" w:rsidRDefault="00585AE1" w:rsidP="00733239">
      <w:pPr>
        <w:spacing w:after="0"/>
        <w:jc w:val="center"/>
        <w:rPr>
          <w:rFonts w:ascii="Arial" w:hAnsi="Arial" w:cs="Arial"/>
          <w:sz w:val="24"/>
          <w:szCs w:val="24"/>
        </w:rPr>
      </w:pPr>
    </w:p>
    <w:p w:rsidR="00733239" w:rsidRPr="00FF6EBB" w:rsidRDefault="00733239" w:rsidP="00733239">
      <w:pPr>
        <w:spacing w:after="0"/>
        <w:jc w:val="center"/>
        <w:rPr>
          <w:rFonts w:ascii="Arial" w:hAnsi="Arial" w:cs="Arial"/>
          <w:sz w:val="24"/>
          <w:szCs w:val="24"/>
        </w:rPr>
        <w:sectPr w:rsidR="00733239" w:rsidRPr="00FF6EBB" w:rsidSect="00A95BC1">
          <w:type w:val="continuous"/>
          <w:pgSz w:w="11905" w:h="16838"/>
          <w:pgMar w:top="1134" w:right="850" w:bottom="1134" w:left="1701" w:header="0" w:footer="0" w:gutter="0"/>
          <w:cols w:space="720"/>
        </w:sectPr>
      </w:pPr>
    </w:p>
    <w:p w:rsidR="00585AE1" w:rsidRPr="00FF6EBB" w:rsidRDefault="00585AE1" w:rsidP="00585AE1">
      <w:pPr>
        <w:pStyle w:val="ConsPlusNormal"/>
        <w:jc w:val="center"/>
        <w:outlineLvl w:val="2"/>
        <w:rPr>
          <w:rFonts w:ascii="Arial" w:hAnsi="Arial" w:cs="Arial"/>
          <w:b/>
          <w:sz w:val="24"/>
          <w:szCs w:val="24"/>
        </w:rPr>
      </w:pPr>
      <w:bookmarkStart w:id="9" w:name="P692"/>
      <w:bookmarkEnd w:id="9"/>
      <w:r w:rsidRPr="00FF6EBB">
        <w:rPr>
          <w:rFonts w:ascii="Arial" w:hAnsi="Arial" w:cs="Arial"/>
          <w:b/>
          <w:sz w:val="24"/>
          <w:szCs w:val="24"/>
        </w:rPr>
        <w:lastRenderedPageBreak/>
        <w:t>ПАСПОРТ</w:t>
      </w:r>
    </w:p>
    <w:p w:rsidR="00585AE1" w:rsidRPr="00FF6EBB" w:rsidRDefault="00585AE1" w:rsidP="00585AE1">
      <w:pPr>
        <w:pStyle w:val="ConsPlusNormal"/>
        <w:jc w:val="center"/>
        <w:rPr>
          <w:rFonts w:ascii="Arial" w:hAnsi="Arial" w:cs="Arial"/>
          <w:b/>
          <w:sz w:val="24"/>
          <w:szCs w:val="24"/>
        </w:rPr>
      </w:pPr>
      <w:r w:rsidRPr="00FF6EBB">
        <w:rPr>
          <w:rFonts w:ascii="Arial" w:hAnsi="Arial" w:cs="Arial"/>
          <w:b/>
          <w:sz w:val="24"/>
          <w:szCs w:val="24"/>
        </w:rPr>
        <w:t xml:space="preserve">ПОДПРОГРАММЫ N 3 </w:t>
      </w:r>
      <w:r w:rsidR="00683695" w:rsidRPr="00FF6EBB">
        <w:rPr>
          <w:rFonts w:ascii="Arial" w:hAnsi="Arial" w:cs="Arial"/>
          <w:b/>
          <w:sz w:val="24"/>
          <w:szCs w:val="24"/>
        </w:rPr>
        <w:t>«</w:t>
      </w:r>
      <w:r w:rsidRPr="00FF6EBB">
        <w:rPr>
          <w:rFonts w:ascii="Arial" w:hAnsi="Arial" w:cs="Arial"/>
          <w:b/>
          <w:sz w:val="24"/>
          <w:szCs w:val="24"/>
        </w:rPr>
        <w:t>ОБЕСПЕЧЕНИЕ ЖИЛЬЕМ МОЛОДЫХ СЕМЕЙ</w:t>
      </w:r>
      <w:r w:rsidR="00683695" w:rsidRPr="00FF6EBB">
        <w:rPr>
          <w:rFonts w:ascii="Arial" w:hAnsi="Arial" w:cs="Arial"/>
          <w:b/>
          <w:sz w:val="24"/>
          <w:szCs w:val="24"/>
        </w:rPr>
        <w:t>»</w:t>
      </w:r>
    </w:p>
    <w:p w:rsidR="00585AE1" w:rsidRPr="00FF6EBB" w:rsidRDefault="00585AE1" w:rsidP="00585AE1">
      <w:pPr>
        <w:pStyle w:val="ConsPlusNormal"/>
        <w:jc w:val="center"/>
        <w:rPr>
          <w:rFonts w:ascii="Arial" w:hAnsi="Arial" w:cs="Arial"/>
          <w:b/>
          <w:sz w:val="24"/>
          <w:szCs w:val="24"/>
        </w:rPr>
      </w:pPr>
      <w:r w:rsidRPr="00FF6EBB">
        <w:rPr>
          <w:rFonts w:ascii="Arial" w:hAnsi="Arial" w:cs="Arial"/>
          <w:b/>
          <w:sz w:val="24"/>
          <w:szCs w:val="24"/>
        </w:rPr>
        <w:t>НА 2016 - 2018 ГОДЫ</w:t>
      </w:r>
    </w:p>
    <w:p w:rsidR="00585AE1" w:rsidRPr="00FF6EBB" w:rsidRDefault="00585AE1" w:rsidP="00585AE1">
      <w:pPr>
        <w:pStyle w:val="ConsPlusNormal"/>
        <w:jc w:val="both"/>
        <w:rPr>
          <w:rFonts w:ascii="Arial" w:hAnsi="Arial" w:cs="Arial"/>
          <w:sz w:val="24"/>
          <w:szCs w:val="24"/>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585AE1" w:rsidRPr="00FF6EBB" w:rsidTr="00733239">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Соисполнитель МП (ответственный исполнитель подпрограммы)</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Управление жилищного фонда Администрации города Норильска</w:t>
            </w:r>
          </w:p>
        </w:tc>
      </w:tr>
      <w:tr w:rsidR="00585AE1" w:rsidRPr="00FF6EBB" w:rsidTr="00733239">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Цель подпрограммы</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585AE1" w:rsidRPr="00FF6EBB" w:rsidTr="00733239">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Задачи подпрограммы</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xml:space="preserve">- создание условий для привлечения молодыми семьями собственных средств, финансовых средств кредитных организаций, предоставляющих кредиты и займы, в </w:t>
            </w:r>
            <w:proofErr w:type="spellStart"/>
            <w:r w:rsidRPr="00FF6EBB">
              <w:rPr>
                <w:rFonts w:ascii="Arial" w:hAnsi="Arial" w:cs="Arial"/>
                <w:sz w:val="24"/>
                <w:szCs w:val="24"/>
              </w:rPr>
              <w:t>т.ч</w:t>
            </w:r>
            <w:proofErr w:type="spellEnd"/>
            <w:r w:rsidRPr="00FF6EBB">
              <w:rPr>
                <w:rFonts w:ascii="Arial" w:hAnsi="Arial" w:cs="Arial"/>
                <w:sz w:val="24"/>
                <w:szCs w:val="24"/>
              </w:rPr>
              <w:t>. ипотечные жилищные кредиты, для приобретения жилья или строительства индивидуального жилого дома</w:t>
            </w:r>
          </w:p>
        </w:tc>
      </w:tr>
      <w:tr w:rsidR="00585AE1" w:rsidRPr="00FF6EBB" w:rsidTr="00733239">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Срок реализации МП (подпрограммы)</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2016 - 2018 годы</w:t>
            </w:r>
          </w:p>
        </w:tc>
      </w:tr>
      <w:tr w:rsidR="00585AE1" w:rsidRPr="00FF6EBB" w:rsidTr="00B96487">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Объемы и источники финансирования МП по годам реализации подпрограммы (тыс. руб.)</w:t>
            </w:r>
          </w:p>
        </w:tc>
        <w:tc>
          <w:tcPr>
            <w:tcW w:w="725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xml:space="preserve">Объем финансирования по подпрограмме, всего - 6896,4 тыс. руб., в </w:t>
            </w:r>
            <w:proofErr w:type="spellStart"/>
            <w:r w:rsidRPr="00FF6EBB">
              <w:rPr>
                <w:rFonts w:ascii="Arial" w:hAnsi="Arial" w:cs="Arial"/>
                <w:sz w:val="24"/>
                <w:szCs w:val="24"/>
              </w:rPr>
              <w:t>т.ч</w:t>
            </w:r>
            <w:proofErr w:type="spellEnd"/>
            <w:r w:rsidRPr="00FF6EBB">
              <w:rPr>
                <w:rFonts w:ascii="Arial" w:hAnsi="Arial" w:cs="Arial"/>
                <w:sz w:val="24"/>
                <w:szCs w:val="24"/>
              </w:rPr>
              <w:t>. по годам реализации:</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2016 год - 2298,8 тыс. руб. за счет средств местного бюджета;</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2017 год - 2298,8 тыс. руб. за счет средств местного бюджета;</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2018 год - 2298,8 тыс. руб. за счет средств местного бюджета.</w:t>
            </w:r>
          </w:p>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&lt;*&gt; реализация мероприятия в полном объеме будет осуществляться по факту доведения лимитов краевых денежных средств</w:t>
            </w:r>
          </w:p>
        </w:tc>
      </w:tr>
      <w:tr w:rsidR="00585AE1" w:rsidRPr="00FF6EBB" w:rsidTr="00B96487">
        <w:tc>
          <w:tcPr>
            <w:tcW w:w="23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24"/>
                <w:szCs w:val="24"/>
              </w:rPr>
            </w:pPr>
            <w:r w:rsidRPr="00FF6EBB">
              <w:rPr>
                <w:rFonts w:ascii="Arial" w:hAnsi="Arial" w:cs="Arial"/>
                <w:sz w:val="24"/>
                <w:szCs w:val="24"/>
              </w:rPr>
              <w:t xml:space="preserve">Основные ожидаемые </w:t>
            </w:r>
            <w:r w:rsidRPr="00FF6EBB">
              <w:rPr>
                <w:rFonts w:ascii="Arial" w:hAnsi="Arial" w:cs="Arial"/>
                <w:sz w:val="24"/>
                <w:szCs w:val="24"/>
              </w:rPr>
              <w:lastRenderedPageBreak/>
              <w:t>результаты реализации подпрограммы (индикаторы результативности МП с ожидаемыми значениями на конец периода реализации подпрограммы МП)</w:t>
            </w:r>
          </w:p>
        </w:tc>
        <w:tc>
          <w:tcPr>
            <w:tcW w:w="7257" w:type="dxa"/>
            <w:tcBorders>
              <w:top w:val="single" w:sz="4" w:space="0" w:color="auto"/>
              <w:left w:val="single" w:sz="4" w:space="0" w:color="auto"/>
              <w:bottom w:val="single" w:sz="4" w:space="0" w:color="auto"/>
              <w:right w:val="single" w:sz="4" w:space="0" w:color="auto"/>
            </w:tcBorders>
            <w:hideMark/>
          </w:tcPr>
          <w:p w:rsidR="00733239" w:rsidRPr="00FF6EBB" w:rsidRDefault="00585AE1" w:rsidP="00733239">
            <w:pPr>
              <w:pStyle w:val="ConsPlusNormal"/>
              <w:spacing w:line="256" w:lineRule="auto"/>
              <w:rPr>
                <w:rFonts w:ascii="Arial" w:hAnsi="Arial" w:cs="Arial"/>
                <w:sz w:val="24"/>
                <w:szCs w:val="24"/>
              </w:rPr>
            </w:pPr>
            <w:r w:rsidRPr="00FF6EBB">
              <w:rPr>
                <w:rFonts w:ascii="Arial" w:hAnsi="Arial" w:cs="Arial"/>
                <w:sz w:val="24"/>
                <w:szCs w:val="24"/>
              </w:rPr>
              <w:lastRenderedPageBreak/>
              <w:t xml:space="preserve">- </w:t>
            </w:r>
            <w:r w:rsidR="00733239" w:rsidRPr="00FF6EBB">
              <w:rPr>
                <w:rFonts w:ascii="Arial" w:hAnsi="Arial" w:cs="Arial"/>
                <w:sz w:val="24"/>
                <w:szCs w:val="24"/>
              </w:rPr>
              <w:t xml:space="preserve">Достижение удельного веса числа молодых семей, которым ОМС выданы свидетельства о праве на получение социальной </w:t>
            </w:r>
            <w:r w:rsidR="00733239" w:rsidRPr="00FF6EBB">
              <w:rPr>
                <w:rFonts w:ascii="Arial" w:hAnsi="Arial" w:cs="Arial"/>
                <w:sz w:val="24"/>
                <w:szCs w:val="24"/>
              </w:rPr>
              <w:lastRenderedPageBreak/>
              <w:t>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 ежегодно 100 %</w:t>
            </w:r>
          </w:p>
          <w:p w:rsidR="00585AE1" w:rsidRPr="00FF6EBB" w:rsidRDefault="00585AE1">
            <w:pPr>
              <w:pStyle w:val="ConsPlusNormal"/>
              <w:spacing w:line="256" w:lineRule="auto"/>
              <w:rPr>
                <w:rFonts w:ascii="Arial" w:hAnsi="Arial" w:cs="Arial"/>
                <w:sz w:val="24"/>
                <w:szCs w:val="24"/>
              </w:rPr>
            </w:pPr>
          </w:p>
        </w:tc>
      </w:tr>
    </w:tbl>
    <w:p w:rsidR="00585AE1" w:rsidRPr="00FF6EBB" w:rsidRDefault="00585AE1" w:rsidP="00585AE1">
      <w:pPr>
        <w:spacing w:after="0"/>
        <w:rPr>
          <w:rFonts w:ascii="Arial" w:hAnsi="Arial" w:cs="Arial"/>
          <w:sz w:val="24"/>
          <w:szCs w:val="24"/>
        </w:rPr>
        <w:sectPr w:rsidR="00585AE1" w:rsidRPr="00FF6EBB" w:rsidSect="00A95BC1">
          <w:type w:val="continuous"/>
          <w:pgSz w:w="11905" w:h="16838"/>
          <w:pgMar w:top="1134" w:right="850" w:bottom="1134" w:left="1701" w:header="0" w:footer="0" w:gutter="0"/>
          <w:cols w:space="720"/>
        </w:sectPr>
      </w:pPr>
    </w:p>
    <w:p w:rsidR="00585AE1" w:rsidRPr="00FF6EBB" w:rsidRDefault="00585AE1" w:rsidP="00585AE1">
      <w:pPr>
        <w:pStyle w:val="ConsPlusNormal"/>
        <w:jc w:val="both"/>
        <w:rPr>
          <w:rFonts w:ascii="Arial" w:hAnsi="Arial" w:cs="Arial"/>
          <w:sz w:val="24"/>
          <w:szCs w:val="24"/>
        </w:rPr>
      </w:pPr>
    </w:p>
    <w:p w:rsidR="00733239" w:rsidRPr="00FF6EBB" w:rsidRDefault="00733239" w:rsidP="00585AE1">
      <w:pPr>
        <w:pStyle w:val="ConsPlusNormal"/>
        <w:jc w:val="center"/>
        <w:outlineLvl w:val="2"/>
        <w:rPr>
          <w:rFonts w:ascii="Arial" w:hAnsi="Arial" w:cs="Arial"/>
          <w:sz w:val="24"/>
          <w:szCs w:val="24"/>
        </w:rPr>
      </w:pPr>
    </w:p>
    <w:p w:rsidR="00585AE1" w:rsidRPr="00FF6EBB" w:rsidRDefault="00585AE1" w:rsidP="00585AE1">
      <w:pPr>
        <w:pStyle w:val="ConsPlusNormal"/>
        <w:jc w:val="center"/>
        <w:outlineLvl w:val="2"/>
        <w:rPr>
          <w:rFonts w:ascii="Arial" w:hAnsi="Arial" w:cs="Arial"/>
          <w:sz w:val="24"/>
          <w:szCs w:val="24"/>
        </w:rPr>
      </w:pPr>
      <w:r w:rsidRPr="00FF6EBB">
        <w:rPr>
          <w:rFonts w:ascii="Arial" w:hAnsi="Arial" w:cs="Arial"/>
          <w:sz w:val="24"/>
          <w:szCs w:val="24"/>
        </w:rPr>
        <w:t>2. Текущее состояние</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Обеспечение жильем молодых семей, нуждающихся в улучшении жилищных условий, является одной из первоочередных задач государственной жилищной политики. Государственная и муниципальная поддержка в приобретении жилья молодыми семьями на территории муниципального образования город Норильск (далее - МО город Норильск) осуществляется с 2007 года в рамках федеральной целевой Программы </w:t>
      </w:r>
      <w:r w:rsidR="00683695" w:rsidRPr="00FF6EBB">
        <w:rPr>
          <w:rFonts w:ascii="Arial" w:hAnsi="Arial" w:cs="Arial"/>
          <w:sz w:val="24"/>
          <w:szCs w:val="24"/>
        </w:rPr>
        <w:t>«</w:t>
      </w:r>
      <w:r w:rsidRPr="00FF6EBB">
        <w:rPr>
          <w:rFonts w:ascii="Arial" w:hAnsi="Arial" w:cs="Arial"/>
          <w:sz w:val="24"/>
          <w:szCs w:val="24"/>
        </w:rPr>
        <w:t>Жилище</w:t>
      </w:r>
      <w:r w:rsidR="00683695" w:rsidRPr="00FF6EBB">
        <w:rPr>
          <w:rFonts w:ascii="Arial" w:hAnsi="Arial" w:cs="Arial"/>
          <w:sz w:val="24"/>
          <w:szCs w:val="24"/>
        </w:rPr>
        <w:t>»</w:t>
      </w:r>
      <w:r w:rsidRPr="00FF6EBB">
        <w:rPr>
          <w:rFonts w:ascii="Arial" w:hAnsi="Arial" w:cs="Arial"/>
          <w:sz w:val="24"/>
          <w:szCs w:val="24"/>
        </w:rPr>
        <w:t>.</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Практика реализации федеральной целевой Программы </w:t>
      </w:r>
      <w:r w:rsidR="00683695" w:rsidRPr="00FF6EBB">
        <w:rPr>
          <w:rFonts w:ascii="Arial" w:hAnsi="Arial" w:cs="Arial"/>
          <w:sz w:val="24"/>
          <w:szCs w:val="24"/>
        </w:rPr>
        <w:t>«</w:t>
      </w:r>
      <w:r w:rsidRPr="00FF6EBB">
        <w:rPr>
          <w:rFonts w:ascii="Arial" w:hAnsi="Arial" w:cs="Arial"/>
          <w:sz w:val="24"/>
          <w:szCs w:val="24"/>
        </w:rPr>
        <w:t>Жилище</w:t>
      </w:r>
      <w:r w:rsidR="00683695" w:rsidRPr="00FF6EBB">
        <w:rPr>
          <w:rFonts w:ascii="Arial" w:hAnsi="Arial" w:cs="Arial"/>
          <w:sz w:val="24"/>
          <w:szCs w:val="24"/>
        </w:rPr>
        <w:t>»</w:t>
      </w:r>
      <w:r w:rsidRPr="00FF6EBB">
        <w:rPr>
          <w:rFonts w:ascii="Arial" w:hAnsi="Arial" w:cs="Arial"/>
          <w:sz w:val="24"/>
          <w:szCs w:val="24"/>
        </w:rPr>
        <w:t xml:space="preserve"> в 2009 - 2011 годах показывает, что государственная поддержка в форме предоставления молодым семьям социальных выплат на приобретение жилья или строительство индивидуального жилого дома востребована молодыми семьями.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денежные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на территории муниципального образования город Норильск.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2"/>
        <w:rPr>
          <w:rFonts w:ascii="Arial" w:hAnsi="Arial" w:cs="Arial"/>
          <w:sz w:val="24"/>
          <w:szCs w:val="24"/>
        </w:rPr>
      </w:pPr>
      <w:r w:rsidRPr="00FF6EBB">
        <w:rPr>
          <w:rFonts w:ascii="Arial" w:hAnsi="Arial" w:cs="Arial"/>
          <w:sz w:val="24"/>
          <w:szCs w:val="24"/>
        </w:rPr>
        <w:t>3. Цели и задачи подпрограммы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lastRenderedPageBreak/>
        <w:t>Целью подпрограммы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Задачи, решаемые путем реализации подпрограммы:</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1. 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2. Создание условий для привлечения молодыми семьями собственных средств, финансовых средств кредитных организаций, предоставляющих кредиты и займы, в </w:t>
      </w:r>
      <w:proofErr w:type="spellStart"/>
      <w:r w:rsidRPr="00FF6EBB">
        <w:rPr>
          <w:rFonts w:ascii="Arial" w:hAnsi="Arial" w:cs="Arial"/>
          <w:sz w:val="24"/>
          <w:szCs w:val="24"/>
        </w:rPr>
        <w:t>т.ч</w:t>
      </w:r>
      <w:proofErr w:type="spellEnd"/>
      <w:r w:rsidRPr="00FF6EBB">
        <w:rPr>
          <w:rFonts w:ascii="Arial" w:hAnsi="Arial" w:cs="Arial"/>
          <w:sz w:val="24"/>
          <w:szCs w:val="24"/>
        </w:rPr>
        <w:t>. ипотечные жилищные кредиты, для приобретения жилья или строительства индивидуального жилого дома.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Достижение цели подпрограммы зависит от реализации основного мероприятия подпрограммы </w:t>
      </w:r>
      <w:r w:rsidR="00683695" w:rsidRPr="00FF6EBB">
        <w:rPr>
          <w:rFonts w:ascii="Arial" w:hAnsi="Arial" w:cs="Arial"/>
          <w:sz w:val="24"/>
          <w:szCs w:val="24"/>
        </w:rPr>
        <w:t>«</w:t>
      </w:r>
      <w:r w:rsidRPr="00FF6EBB">
        <w:rPr>
          <w:rFonts w:ascii="Arial" w:hAnsi="Arial" w:cs="Arial"/>
          <w:sz w:val="24"/>
          <w:szCs w:val="24"/>
        </w:rPr>
        <w:t>Предоставление социальных выплат на приобретение жилья</w:t>
      </w:r>
      <w:r w:rsidR="00683695" w:rsidRPr="00FF6EBB">
        <w:rPr>
          <w:rFonts w:ascii="Arial" w:hAnsi="Arial" w:cs="Arial"/>
          <w:sz w:val="24"/>
          <w:szCs w:val="24"/>
        </w:rPr>
        <w:t>»</w:t>
      </w:r>
      <w:r w:rsidRPr="00FF6EBB">
        <w:rPr>
          <w:rFonts w:ascii="Arial" w:hAnsi="Arial" w:cs="Arial"/>
          <w:sz w:val="24"/>
          <w:szCs w:val="24"/>
        </w:rPr>
        <w:t>.</w:t>
      </w:r>
    </w:p>
    <w:p w:rsidR="00733239" w:rsidRPr="00FF6EBB" w:rsidRDefault="00733239" w:rsidP="00585AE1">
      <w:pPr>
        <w:pStyle w:val="ConsPlusNormal"/>
        <w:ind w:firstLine="540"/>
        <w:jc w:val="both"/>
        <w:rPr>
          <w:rFonts w:ascii="Arial" w:hAnsi="Arial" w:cs="Arial"/>
          <w:sz w:val="24"/>
          <w:szCs w:val="24"/>
        </w:rPr>
      </w:pPr>
      <w:r w:rsidRPr="00FF6EBB">
        <w:rPr>
          <w:rFonts w:ascii="Arial" w:hAnsi="Arial" w:cs="Arial"/>
          <w:sz w:val="24"/>
          <w:szCs w:val="24"/>
        </w:rPr>
        <w:t xml:space="preserve">Ожидаемым результатом от реализации подпрограммы является достижение удельного веса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 ежегодно 100 %. </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2"/>
        <w:rPr>
          <w:rFonts w:ascii="Arial" w:hAnsi="Arial" w:cs="Arial"/>
          <w:sz w:val="24"/>
          <w:szCs w:val="24"/>
        </w:rPr>
      </w:pPr>
      <w:r w:rsidRPr="00FF6EBB">
        <w:rPr>
          <w:rFonts w:ascii="Arial" w:hAnsi="Arial" w:cs="Arial"/>
          <w:sz w:val="24"/>
          <w:szCs w:val="24"/>
        </w:rPr>
        <w:t>4. Механизм реализации подпрограммы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Функции Управления жилищного фонда Администрации города Норильска: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является главным распорядителем бюджетных средств и ответственным за разработку и реализацию подпрограммы;</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является ответственным за своевременную реализацию подпрограммы;</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предоставляет в Администрацию города Норильска (Управление по молодежной политике и взаимодействию с общественными объединениями Администрации города Норильска) аналитическую информацию о реализации программных мероприятий своей компетенции.</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3"/>
        <w:rPr>
          <w:rFonts w:ascii="Arial" w:hAnsi="Arial" w:cs="Arial"/>
          <w:sz w:val="24"/>
          <w:szCs w:val="24"/>
        </w:rPr>
      </w:pPr>
      <w:r w:rsidRPr="00FF6EBB">
        <w:rPr>
          <w:rFonts w:ascii="Arial" w:hAnsi="Arial" w:cs="Arial"/>
          <w:sz w:val="24"/>
          <w:szCs w:val="24"/>
        </w:rPr>
        <w:t>4.1. Общие положения</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Подпрограмма сформирована как комплекс конкретных и реальных в выполнении мероприятий, направленных на решение поставленных задач.</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1. Механизм реализации подпрограммы предполагает оказание поддержки молодым семьям - участникам подпрограммы, нуждающимся в жилых помещениях, путем предоставления им социальных выплат.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2. Участие в подпрограмме является добровольным.</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3. Право на улучшение жилищных условий с использованием социальной выплаты за счет средств федерального, краевого и местного бюджетов предоставляется молодой семье только один раз.</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4. Социальная выплата может быть использована: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на оплату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sidRPr="00FF6EBB">
        <w:rPr>
          <w:rFonts w:ascii="Arial" w:hAnsi="Arial" w:cs="Arial"/>
          <w:sz w:val="24"/>
          <w:szCs w:val="24"/>
        </w:rPr>
        <w:t>экономкласса</w:t>
      </w:r>
      <w:proofErr w:type="spellEnd"/>
      <w:r w:rsidRPr="00FF6EBB">
        <w:rPr>
          <w:rFonts w:ascii="Arial" w:hAnsi="Arial" w:cs="Arial"/>
          <w:sz w:val="24"/>
          <w:szCs w:val="24"/>
        </w:rPr>
        <w:t xml:space="preserve"> на первичном рынке жилья);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на осуществление последнего платежа в счет уплаты паевого взноса в полном размере, в случае если молодая семья или один из супругов в молодой </w:t>
      </w:r>
      <w:r w:rsidRPr="00FF6EBB">
        <w:rPr>
          <w:rFonts w:ascii="Arial" w:hAnsi="Arial" w:cs="Arial"/>
          <w:sz w:val="24"/>
          <w:szCs w:val="24"/>
        </w:rPr>
        <w:lastRenderedPageBreak/>
        <w:t>семье является членом жилищного, жилищно-строительного, жилищного накопительного кооператива (далее - кооператив), после чего жилое помещение, приобретенное кооперативом для молодой семьи, переходит в собственность данной молодой семьи;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на уплату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 на оплату договора с уполномоченной организацией на приобретение в интересах молодой семьи жилого помещения </w:t>
      </w:r>
      <w:proofErr w:type="spellStart"/>
      <w:r w:rsidRPr="00FF6EBB">
        <w:rPr>
          <w:rFonts w:ascii="Arial" w:hAnsi="Arial" w:cs="Arial"/>
          <w:sz w:val="24"/>
          <w:szCs w:val="24"/>
        </w:rPr>
        <w:t>экономкласса</w:t>
      </w:r>
      <w:proofErr w:type="spellEnd"/>
      <w:r w:rsidRPr="00FF6EBB">
        <w:rPr>
          <w:rFonts w:ascii="Arial" w:hAnsi="Arial" w:cs="Arial"/>
          <w:sz w:val="24"/>
          <w:szCs w:val="24"/>
        </w:rPr>
        <w:t xml:space="preserve">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для оплаты цены договора строительного подряда на строительство индивидуального жилого дома;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на погашение основной суммы долга и уплату процентов по жилищным кредитам, в том числе ипотечным, или жилищным займам, предоставленным для приобретения жилья или строительства индивидуального жилого дома, полученным до 1 января 2011 года, за исключением иных процентов, штрафов, комиссий, пеней за просрочку исполнения обязательств по этим кредитам или займам.</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5. Право использовать социальную выплату на погашение основной суммы долга и уплату процентов по кредитам или займам на приобретение жилья или строительство индивидуального жилого дома, в том числе по ипотечным жилищным кредитам, предоставляется молодым семьям - участникам подпрограммы, признанным нуждающимися в улучшении жилищных условий в соответствии с требованиями подпрограммы на момент заключения соответствующего кредитного договора (договора займа). При этом размер предоставляемой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6. Участником подпрограммы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возраст каждого из супругов либо одного родителя в неполной семье на дату утверждения министерством строительства и жилищно-коммунального хозяйства Красноярского края списка молодых семей - претендентов на получение социальных выплат в текущем году не превышает 35 лет (включительно);</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признание молодой семьи, нуждающейся в жилом помещении в соответствии с пунктом 7 настоящего раздела;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Условием участия в подпрограмме и предоставления социальной выплаты является согласие совершеннолетних членов молодой семьи на обработку органом местного самоуправления муниципального образования город Норильск, органами исполнительной власти субъекта Российской Федерации, федеральными органами исполнительной власти персональных данных о членах </w:t>
      </w:r>
      <w:r w:rsidRPr="00FF6EBB">
        <w:rPr>
          <w:rFonts w:ascii="Arial" w:hAnsi="Arial" w:cs="Arial"/>
          <w:sz w:val="24"/>
          <w:szCs w:val="24"/>
        </w:rPr>
        <w:lastRenderedPageBreak/>
        <w:t xml:space="preserve">молодой семьи. Согласие должно быть оформлено в соответствии со статьей 9 Федерального закона от 27.07.2006 N 152-ФЗ </w:t>
      </w:r>
      <w:r w:rsidR="00683695" w:rsidRPr="00FF6EBB">
        <w:rPr>
          <w:rFonts w:ascii="Arial" w:hAnsi="Arial" w:cs="Arial"/>
          <w:sz w:val="24"/>
          <w:szCs w:val="24"/>
        </w:rPr>
        <w:t>«</w:t>
      </w:r>
      <w:r w:rsidRPr="00FF6EBB">
        <w:rPr>
          <w:rFonts w:ascii="Arial" w:hAnsi="Arial" w:cs="Arial"/>
          <w:sz w:val="24"/>
          <w:szCs w:val="24"/>
        </w:rPr>
        <w:t>О персональных данных</w:t>
      </w:r>
      <w:r w:rsidR="00683695" w:rsidRPr="00FF6EBB">
        <w:rPr>
          <w:rFonts w:ascii="Arial" w:hAnsi="Arial" w:cs="Arial"/>
          <w:sz w:val="24"/>
          <w:szCs w:val="24"/>
        </w:rPr>
        <w:t>»</w:t>
      </w:r>
      <w:r w:rsidRPr="00FF6EBB">
        <w:rPr>
          <w:rFonts w:ascii="Arial" w:hAnsi="Arial" w:cs="Arial"/>
          <w:sz w:val="24"/>
          <w:szCs w:val="24"/>
        </w:rPr>
        <w:t>.</w:t>
      </w:r>
    </w:p>
    <w:p w:rsidR="00585AE1" w:rsidRPr="00FF6EBB" w:rsidRDefault="00585AE1" w:rsidP="00585AE1">
      <w:pPr>
        <w:pStyle w:val="ConsPlusNormal"/>
        <w:ind w:firstLine="540"/>
        <w:jc w:val="both"/>
        <w:rPr>
          <w:rFonts w:ascii="Arial" w:hAnsi="Arial" w:cs="Arial"/>
          <w:sz w:val="24"/>
          <w:szCs w:val="24"/>
        </w:rPr>
      </w:pPr>
      <w:bookmarkStart w:id="10" w:name="P767"/>
      <w:bookmarkEnd w:id="10"/>
      <w:r w:rsidRPr="00FF6EBB">
        <w:rPr>
          <w:rFonts w:ascii="Arial" w:hAnsi="Arial" w:cs="Arial"/>
          <w:sz w:val="24"/>
          <w:szCs w:val="24"/>
        </w:rPr>
        <w:t>7. Применительно к настоящей подпрограмме под нуждающимися в жилых помещениях понимаются молодые семьи: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поставленные на учет граждан в качестве нуждающихся в улучшении жилищных условий до 1 марта 2005 года;</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 При этом признание молодых семей малоимущими, и постановка их на учет в качестве нуждающихся в жилых помещениях, предоставляемых по договору социального найма, не требуется.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8. Порядок и условия признания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устанавливается Законом Красноярского края.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9. К членам молодой семьи относятся совместно проживающие супруги, дети.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10. Порядок признания молодой семьи участником подпрограммы и формирования списков молодых семей - участников подпрограммы, изъявивших желание получить социальную выплату в планируемом году, утверждается Постановлением Правительства Красноярского края.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11. Право молодой семьи на получение социальных выплат на приобретение жилья или строительство индивидуального жилого дома удостоверяется именным документом - свидетельством (далее - свидетельство), которое не является ценной бумагой.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Срок действия свидетельства составляет не более 7 месяцев с даты выдачи, указанной в свидетельстве.</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12. Правила выдачи и реализации свидетельств на получение социальных выплат на приобретение жилья или строительство индивидуального жилого дома устанавливаются Постановлением Правительства Красноярского края.</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3"/>
        <w:rPr>
          <w:rFonts w:ascii="Arial" w:hAnsi="Arial" w:cs="Arial"/>
          <w:sz w:val="24"/>
          <w:szCs w:val="24"/>
        </w:rPr>
      </w:pPr>
      <w:r w:rsidRPr="00FF6EBB">
        <w:rPr>
          <w:rFonts w:ascii="Arial" w:hAnsi="Arial" w:cs="Arial"/>
          <w:sz w:val="24"/>
          <w:szCs w:val="24"/>
        </w:rPr>
        <w:t>4.2. Определение размера социальной выплаты</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1. Социальная выплата, предоставляемая участнику подпрограммы, формируется на условиях </w:t>
      </w:r>
      <w:proofErr w:type="spellStart"/>
      <w:r w:rsidRPr="00FF6EBB">
        <w:rPr>
          <w:rFonts w:ascii="Arial" w:hAnsi="Arial" w:cs="Arial"/>
          <w:sz w:val="24"/>
          <w:szCs w:val="24"/>
        </w:rPr>
        <w:t>софинансирования</w:t>
      </w:r>
      <w:proofErr w:type="spellEnd"/>
      <w:r w:rsidRPr="00FF6EBB">
        <w:rPr>
          <w:rFonts w:ascii="Arial" w:hAnsi="Arial" w:cs="Arial"/>
          <w:sz w:val="24"/>
          <w:szCs w:val="24"/>
        </w:rPr>
        <w:t xml:space="preserve"> за счет средств федерального, краевого и местного бюджетов.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Размер социальной выплаты составляет не менее:</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35 процентов расчетной (средней) стоимости жилья, для молодых семей, не имеющих детей;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40 процентов расчетной (средней) стоимости жилья, для молодых семей, имеющих 1 ребенка и более, а также для неполных молодых семей, состоящих из 1 молодого родителя и 1 ребенка и более (далее - неполные молодые семьи).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Методика расчета размера социальной выплаты устанавливается Постановлением Правительства Красноярского края.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2. Расчет средней стоимости жилья, используемый при расчете размера социальной выплаты производится исходя из нормы общей площади жилого помещения, установленной для семей разной численности, количества членов молодой семьи и норматива стоимости 1 кв. м общей площади жилья по муниципальному образованию город Норильск.</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lastRenderedPageBreak/>
        <w:t>Норма стоимости 1 кв. м общей площади жилья на территории муниципального образования город Норильск для расчета размера социальной выплаты устанавливается Постановлением Администрации город Норильск, и не должен превышать среднюю рыночную стоимость 1 кв. м общей площади жилья по Красноярскому краю, определяемую Министерством регионального развития Российской Федерации.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Расчет размера социальной выплаты для молодой семьи, в которой один из супругов не является гражданином Российской Федерации, производится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3. Размер общей площади жилого помещения, с учетом которой определяется размер социальной выплаты, составляет: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для семьи численностью 2 человека (молодые супруги или 1 молодой родитель и ребенок) - 42 кв. м;</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для семьи численностью 3 и более человек, включающей помимо молодых супругов одного и более детей (либо семьи, состоящей из 1 молодого родителя и 2 и более детей), - по 18 кв. м на каждого члена семьи.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4. Расчетная (средняя) стоимость жилья, используемая при расчете размера социальной выплаты, определяется по формуле:</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proofErr w:type="spellStart"/>
      <w:r w:rsidRPr="00FF6EBB">
        <w:rPr>
          <w:rFonts w:ascii="Arial" w:hAnsi="Arial" w:cs="Arial"/>
          <w:sz w:val="24"/>
          <w:szCs w:val="24"/>
        </w:rPr>
        <w:t>СтЖ</w:t>
      </w:r>
      <w:proofErr w:type="spellEnd"/>
      <w:r w:rsidRPr="00FF6EBB">
        <w:rPr>
          <w:rFonts w:ascii="Arial" w:hAnsi="Arial" w:cs="Arial"/>
          <w:sz w:val="24"/>
          <w:szCs w:val="24"/>
        </w:rPr>
        <w:t xml:space="preserve"> = Н x РЖ, где:</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proofErr w:type="spellStart"/>
      <w:r w:rsidRPr="00FF6EBB">
        <w:rPr>
          <w:rFonts w:ascii="Arial" w:hAnsi="Arial" w:cs="Arial"/>
          <w:sz w:val="24"/>
          <w:szCs w:val="24"/>
        </w:rPr>
        <w:t>СтЖ</w:t>
      </w:r>
      <w:proofErr w:type="spellEnd"/>
      <w:r w:rsidRPr="00FF6EBB">
        <w:rPr>
          <w:rFonts w:ascii="Arial" w:hAnsi="Arial" w:cs="Arial"/>
          <w:sz w:val="24"/>
          <w:szCs w:val="24"/>
        </w:rPr>
        <w:t xml:space="preserve"> - расчетная (средняя) стоимость жилья, используемая при расчете размера социальной выплаты;</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Н - норма стоимости 1 кв. м общей площади жилья на территории муниципального образования город Норильск для расчета размера социальной выплаты установленная Постановлением Администрации город Норильск.</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РЖ - размер общей площади жилого помещения, определяемый исходя из численного состава семьи.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5. Размер социальной выплаты рассчитывается на дату выдачи свидетельства, указывается в свидетельстве и остается неизменным в течение всего срока его действия.</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2"/>
        <w:rPr>
          <w:rFonts w:ascii="Arial" w:hAnsi="Arial" w:cs="Arial"/>
          <w:sz w:val="24"/>
          <w:szCs w:val="24"/>
        </w:rPr>
      </w:pPr>
      <w:r w:rsidRPr="00FF6EBB">
        <w:rPr>
          <w:rFonts w:ascii="Arial" w:hAnsi="Arial" w:cs="Arial"/>
          <w:sz w:val="24"/>
          <w:szCs w:val="24"/>
        </w:rPr>
        <w:t>5. Ресурсное обеспечение подпрограммы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Объем расходов на реализацию подпрограммы приведен в приложении N 4 к МП с разбивкой по годам и источникам финансирования.</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xml:space="preserve">При недостаточности финансирования из средств федерального или краевого бюджетов, используются оставшиеся средства местного бюджета, предусмотренные на текущий финансовый год, для предоставления социальных выплат в полном объеме молодым семьям, включенным в утвержденный сводный список молодых семей - участников мероприятия 13. </w:t>
      </w:r>
      <w:r w:rsidR="00683695" w:rsidRPr="00FF6EBB">
        <w:rPr>
          <w:rFonts w:ascii="Arial" w:hAnsi="Arial" w:cs="Arial"/>
          <w:sz w:val="24"/>
          <w:szCs w:val="24"/>
        </w:rPr>
        <w:t>«</w:t>
      </w:r>
      <w:r w:rsidRPr="00FF6EBB">
        <w:rPr>
          <w:rFonts w:ascii="Arial" w:hAnsi="Arial" w:cs="Arial"/>
          <w:sz w:val="24"/>
          <w:szCs w:val="24"/>
        </w:rPr>
        <w:t xml:space="preserve">Субсидии бюджетам муниципальных образований Красноярского края на предоставление социальных выплат молодым семьям на приобретение (строительство) жилья Подпрограммы </w:t>
      </w:r>
      <w:r w:rsidR="00683695" w:rsidRPr="00FF6EBB">
        <w:rPr>
          <w:rFonts w:ascii="Arial" w:hAnsi="Arial" w:cs="Arial"/>
          <w:sz w:val="24"/>
          <w:szCs w:val="24"/>
        </w:rPr>
        <w:t>«</w:t>
      </w:r>
      <w:r w:rsidRPr="00FF6EBB">
        <w:rPr>
          <w:rFonts w:ascii="Arial" w:hAnsi="Arial" w:cs="Arial"/>
          <w:sz w:val="24"/>
          <w:szCs w:val="24"/>
        </w:rPr>
        <w:t>Улучшение жилищных условий отдельных категорий граждан, проживающих на территории Красноярского края</w:t>
      </w:r>
      <w:r w:rsidR="00683695" w:rsidRPr="00FF6EBB">
        <w:rPr>
          <w:rFonts w:ascii="Arial" w:hAnsi="Arial" w:cs="Arial"/>
          <w:sz w:val="24"/>
          <w:szCs w:val="24"/>
        </w:rPr>
        <w:t>»</w:t>
      </w:r>
      <w:r w:rsidRPr="00FF6EBB">
        <w:rPr>
          <w:rFonts w:ascii="Arial" w:hAnsi="Arial" w:cs="Arial"/>
          <w:sz w:val="24"/>
          <w:szCs w:val="24"/>
        </w:rPr>
        <w:t xml:space="preserve"> государственной Программы Красноярского края </w:t>
      </w:r>
      <w:r w:rsidR="00683695" w:rsidRPr="00FF6EBB">
        <w:rPr>
          <w:rFonts w:ascii="Arial" w:hAnsi="Arial" w:cs="Arial"/>
          <w:sz w:val="24"/>
          <w:szCs w:val="24"/>
        </w:rPr>
        <w:t>«</w:t>
      </w:r>
      <w:r w:rsidRPr="00FF6EBB">
        <w:rPr>
          <w:rFonts w:ascii="Arial" w:hAnsi="Arial" w:cs="Arial"/>
          <w:sz w:val="24"/>
          <w:szCs w:val="24"/>
        </w:rPr>
        <w:t>Создание условий для обеспечения доступным и комфортным жильем граждан Красноярского края</w:t>
      </w:r>
      <w:r w:rsidR="00683695" w:rsidRPr="00FF6EBB">
        <w:rPr>
          <w:rFonts w:ascii="Arial" w:hAnsi="Arial" w:cs="Arial"/>
          <w:sz w:val="24"/>
          <w:szCs w:val="24"/>
        </w:rPr>
        <w:t>»</w:t>
      </w:r>
      <w:r w:rsidRPr="00FF6EBB">
        <w:rPr>
          <w:rFonts w:ascii="Arial" w:hAnsi="Arial" w:cs="Arial"/>
          <w:sz w:val="24"/>
          <w:szCs w:val="24"/>
        </w:rPr>
        <w:t>, утвержденной Постановлением Правительства Красноярского края от 30.09.2013 N 514-п.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outlineLvl w:val="2"/>
        <w:rPr>
          <w:rFonts w:ascii="Arial" w:hAnsi="Arial" w:cs="Arial"/>
          <w:sz w:val="24"/>
          <w:szCs w:val="24"/>
        </w:rPr>
      </w:pPr>
      <w:r w:rsidRPr="00FF6EBB">
        <w:rPr>
          <w:rFonts w:ascii="Arial" w:hAnsi="Arial" w:cs="Arial"/>
          <w:sz w:val="24"/>
          <w:szCs w:val="24"/>
        </w:rPr>
        <w:t>6. Индикаторы результативности подпрограммы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исключения возможности нецелевого использования выделенных денежных средств;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прозрачности прохождения денежных средств.</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Качественные показатели:</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решение жилищной проблемы у молодых семей;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 улучшение демографической ситуации.</w:t>
      </w:r>
    </w:p>
    <w:p w:rsidR="00733239" w:rsidRPr="00FF6EBB" w:rsidRDefault="00733239" w:rsidP="00585AE1">
      <w:pPr>
        <w:pStyle w:val="ConsPlusNormal"/>
        <w:ind w:firstLine="540"/>
        <w:jc w:val="both"/>
        <w:rPr>
          <w:rFonts w:ascii="Arial" w:hAnsi="Arial" w:cs="Arial"/>
          <w:sz w:val="24"/>
          <w:szCs w:val="24"/>
        </w:rPr>
      </w:pPr>
      <w:r w:rsidRPr="00FF6EBB">
        <w:rPr>
          <w:rFonts w:ascii="Arial" w:hAnsi="Arial" w:cs="Arial"/>
          <w:sz w:val="24"/>
          <w:szCs w:val="24"/>
        </w:rPr>
        <w:t>Количественным показателем является 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 ежегодно 100 %.</w:t>
      </w:r>
    </w:p>
    <w:p w:rsidR="00733239" w:rsidRPr="00FF6EBB" w:rsidRDefault="00733239" w:rsidP="00733239">
      <w:pPr>
        <w:pStyle w:val="ConsPlusNormal"/>
        <w:ind w:firstLine="540"/>
        <w:jc w:val="both"/>
        <w:rPr>
          <w:rFonts w:ascii="Arial" w:hAnsi="Arial" w:cs="Arial"/>
          <w:sz w:val="24"/>
          <w:szCs w:val="24"/>
        </w:rPr>
      </w:pPr>
      <w:r w:rsidRPr="00FF6EBB">
        <w:rPr>
          <w:rFonts w:ascii="Arial" w:hAnsi="Arial" w:cs="Arial"/>
          <w:sz w:val="24"/>
          <w:szCs w:val="24"/>
        </w:rPr>
        <w:t>Абзац исключен. - Постановление Администрации г. Норильска Красноярского края от 04.10.2016 N 492.</w:t>
      </w:r>
    </w:p>
    <w:p w:rsidR="00733239" w:rsidRPr="00FF6EBB" w:rsidRDefault="00733239" w:rsidP="00733239">
      <w:pPr>
        <w:pStyle w:val="ConsPlusNormal"/>
        <w:ind w:firstLine="540"/>
        <w:jc w:val="both"/>
        <w:rPr>
          <w:rFonts w:ascii="Arial" w:hAnsi="Arial" w:cs="Arial"/>
          <w:sz w:val="24"/>
          <w:szCs w:val="24"/>
        </w:rPr>
      </w:pPr>
      <w:r w:rsidRPr="00FF6EBB">
        <w:rPr>
          <w:rFonts w:ascii="Arial" w:hAnsi="Arial" w:cs="Arial"/>
          <w:sz w:val="24"/>
          <w:szCs w:val="24"/>
        </w:rPr>
        <w:t>Абзац исключен. - Постановление Администрации г. Норильска Красноярского края от 04.10.2016 N 492.</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Успешная реализация мероприятий подпрограммы позволит достичь вышеуказанных показателей.</w:t>
      </w: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Целевые индикаторы результативности (показатели) подпрограммы приведены в приложении N 5 к МП.</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spacing w:after="0"/>
        <w:rPr>
          <w:rFonts w:ascii="Arial" w:hAnsi="Arial" w:cs="Arial"/>
          <w:sz w:val="24"/>
          <w:szCs w:val="24"/>
        </w:rPr>
        <w:sectPr w:rsidR="00585AE1" w:rsidRPr="00FF6EBB" w:rsidSect="00A95BC1">
          <w:type w:val="continuous"/>
          <w:pgSz w:w="11905" w:h="16838"/>
          <w:pgMar w:top="1134" w:right="850" w:bottom="1134" w:left="1701" w:header="0" w:footer="0" w:gutter="0"/>
          <w:cols w:space="720"/>
        </w:sectPr>
      </w:pPr>
    </w:p>
    <w:p w:rsidR="00585AE1" w:rsidRPr="00FF6EBB" w:rsidRDefault="00585AE1" w:rsidP="00585AE1">
      <w:pPr>
        <w:pStyle w:val="ConsPlusNormal"/>
        <w:jc w:val="right"/>
        <w:outlineLvl w:val="1"/>
        <w:rPr>
          <w:rFonts w:ascii="Arial" w:hAnsi="Arial" w:cs="Arial"/>
          <w:sz w:val="24"/>
          <w:szCs w:val="24"/>
        </w:rPr>
      </w:pPr>
      <w:r w:rsidRPr="00FF6EBB">
        <w:rPr>
          <w:rFonts w:ascii="Arial" w:hAnsi="Arial" w:cs="Arial"/>
          <w:sz w:val="24"/>
          <w:szCs w:val="24"/>
        </w:rPr>
        <w:lastRenderedPageBreak/>
        <w:t>Приложение N 4</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к муниципальной Программе</w:t>
      </w:r>
    </w:p>
    <w:p w:rsidR="00585AE1" w:rsidRPr="00FF6EBB" w:rsidRDefault="00683695" w:rsidP="00585AE1">
      <w:pPr>
        <w:pStyle w:val="ConsPlusNormal"/>
        <w:jc w:val="right"/>
        <w:rPr>
          <w:rFonts w:ascii="Arial" w:hAnsi="Arial" w:cs="Arial"/>
          <w:sz w:val="24"/>
          <w:szCs w:val="24"/>
        </w:rPr>
      </w:pPr>
      <w:r w:rsidRPr="00FF6EBB">
        <w:rPr>
          <w:rFonts w:ascii="Arial" w:hAnsi="Arial" w:cs="Arial"/>
          <w:sz w:val="24"/>
          <w:szCs w:val="24"/>
        </w:rPr>
        <w:t>«</w:t>
      </w:r>
      <w:r w:rsidR="00585AE1" w:rsidRPr="00FF6EBB">
        <w:rPr>
          <w:rFonts w:ascii="Arial" w:hAnsi="Arial" w:cs="Arial"/>
          <w:sz w:val="24"/>
          <w:szCs w:val="24"/>
        </w:rPr>
        <w:t>Обеспечение доступным и</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комфортным жильем жителей</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муниципального образования</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город Норильск</w:t>
      </w:r>
      <w:r w:rsidR="00683695" w:rsidRPr="00FF6EBB">
        <w:rPr>
          <w:rFonts w:ascii="Arial" w:hAnsi="Arial" w:cs="Arial"/>
          <w:sz w:val="24"/>
          <w:szCs w:val="24"/>
        </w:rPr>
        <w:t>»</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на 2016 - 2018 годы,</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утвержденной Постановлением</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Администрации города Норильска</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от 19 ноября 2015 г. N 562</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rPr>
          <w:rFonts w:ascii="Arial" w:hAnsi="Arial" w:cs="Arial"/>
          <w:b/>
          <w:sz w:val="24"/>
          <w:szCs w:val="24"/>
        </w:rPr>
      </w:pPr>
      <w:bookmarkStart w:id="11" w:name="P833"/>
      <w:bookmarkEnd w:id="11"/>
      <w:r w:rsidRPr="00FF6EBB">
        <w:rPr>
          <w:rFonts w:ascii="Arial" w:hAnsi="Arial" w:cs="Arial"/>
          <w:b/>
          <w:sz w:val="24"/>
          <w:szCs w:val="24"/>
        </w:rPr>
        <w:t xml:space="preserve">НАПРАВЛЕНИЯ И ОБЪЕМЫ ФИНАНСИРОВАНИЯ МУНИЦИПАЛЬНОЙ </w:t>
      </w:r>
      <w:proofErr w:type="gramStart"/>
      <w:r w:rsidRPr="00FF6EBB">
        <w:rPr>
          <w:rFonts w:ascii="Arial" w:hAnsi="Arial" w:cs="Arial"/>
          <w:b/>
          <w:sz w:val="24"/>
          <w:szCs w:val="24"/>
        </w:rPr>
        <w:t>ПРОГРАММЫ</w:t>
      </w:r>
      <w:r w:rsidR="00683695" w:rsidRPr="00FF6EBB">
        <w:rPr>
          <w:rFonts w:ascii="Arial" w:hAnsi="Arial" w:cs="Arial"/>
          <w:b/>
          <w:sz w:val="24"/>
          <w:szCs w:val="24"/>
        </w:rPr>
        <w:t>«</w:t>
      </w:r>
      <w:proofErr w:type="gramEnd"/>
      <w:r w:rsidRPr="00FF6EBB">
        <w:rPr>
          <w:rFonts w:ascii="Arial" w:hAnsi="Arial" w:cs="Arial"/>
          <w:b/>
          <w:sz w:val="24"/>
          <w:szCs w:val="24"/>
        </w:rPr>
        <w:t>ОБЕСПЕЧЕНИЕ ДОСТУПНЫМ И КОМФОРТНЫМ ЖИЛЬЕМ ЖИТЕЛЕЙМУНИЦИПАЛЬНОГО ОБРАЗОВАНИЯ ГОРОД НОРИЛЬСК</w:t>
      </w:r>
      <w:r w:rsidR="00683695" w:rsidRPr="00FF6EBB">
        <w:rPr>
          <w:rFonts w:ascii="Arial" w:hAnsi="Arial" w:cs="Arial"/>
          <w:b/>
          <w:sz w:val="24"/>
          <w:szCs w:val="24"/>
        </w:rPr>
        <w:t>»</w:t>
      </w:r>
    </w:p>
    <w:p w:rsidR="00585AE1" w:rsidRPr="00FF6EBB" w:rsidRDefault="00585AE1" w:rsidP="00585AE1">
      <w:pPr>
        <w:pStyle w:val="ConsPlusNormal"/>
        <w:jc w:val="center"/>
        <w:rPr>
          <w:rFonts w:ascii="Arial" w:hAnsi="Arial" w:cs="Arial"/>
          <w:b/>
          <w:sz w:val="24"/>
          <w:szCs w:val="24"/>
        </w:rPr>
      </w:pPr>
      <w:r w:rsidRPr="00FF6EBB">
        <w:rPr>
          <w:rFonts w:ascii="Arial" w:hAnsi="Arial" w:cs="Arial"/>
          <w:b/>
          <w:sz w:val="24"/>
          <w:szCs w:val="24"/>
        </w:rPr>
        <w:t>НА 2016 - 2018 ГОДЫ</w:t>
      </w:r>
    </w:p>
    <w:p w:rsidR="00585AE1" w:rsidRPr="00FF6EBB" w:rsidRDefault="00F12A59" w:rsidP="00585AE1">
      <w:pPr>
        <w:pStyle w:val="ConsPlusNormal"/>
        <w:jc w:val="center"/>
        <w:rPr>
          <w:rFonts w:ascii="Arial" w:hAnsi="Arial" w:cs="Arial"/>
          <w:sz w:val="24"/>
          <w:szCs w:val="24"/>
        </w:rPr>
      </w:pPr>
      <w:r w:rsidRPr="00FF6EBB">
        <w:rPr>
          <w:rFonts w:ascii="Arial" w:hAnsi="Arial" w:cs="Arial"/>
          <w:sz w:val="24"/>
          <w:szCs w:val="24"/>
        </w:rPr>
        <w:t>(в ред. Постановлений</w:t>
      </w:r>
      <w:r w:rsidR="00585AE1" w:rsidRPr="00FF6EBB">
        <w:rPr>
          <w:rFonts w:ascii="Arial" w:hAnsi="Arial" w:cs="Arial"/>
          <w:sz w:val="24"/>
          <w:szCs w:val="24"/>
        </w:rPr>
        <w:t xml:space="preserve"> Администрации г. Норильска Красноярского края</w:t>
      </w:r>
    </w:p>
    <w:p w:rsidR="00585AE1" w:rsidRPr="00FF6EBB" w:rsidRDefault="00585AE1" w:rsidP="00585AE1">
      <w:pPr>
        <w:pStyle w:val="ConsPlusNormal"/>
        <w:jc w:val="center"/>
        <w:rPr>
          <w:rFonts w:ascii="Arial" w:hAnsi="Arial" w:cs="Arial"/>
          <w:sz w:val="24"/>
          <w:szCs w:val="24"/>
        </w:rPr>
      </w:pPr>
      <w:r w:rsidRPr="00FF6EBB">
        <w:rPr>
          <w:rFonts w:ascii="Arial" w:hAnsi="Arial" w:cs="Arial"/>
          <w:sz w:val="24"/>
          <w:szCs w:val="24"/>
        </w:rPr>
        <w:t>от 26.05.2016 N 296</w:t>
      </w:r>
      <w:r w:rsidR="00F12A59" w:rsidRPr="00FF6EBB">
        <w:rPr>
          <w:rFonts w:ascii="Arial" w:hAnsi="Arial" w:cs="Arial"/>
          <w:sz w:val="24"/>
          <w:szCs w:val="24"/>
        </w:rPr>
        <w:t xml:space="preserve">, от 05.10.2016 </w:t>
      </w:r>
      <w:r w:rsidR="00F12A59" w:rsidRPr="00FF6EBB">
        <w:rPr>
          <w:rFonts w:ascii="Arial" w:hAnsi="Arial" w:cs="Arial"/>
          <w:sz w:val="24"/>
          <w:szCs w:val="24"/>
          <w:lang w:val="en-US"/>
        </w:rPr>
        <w:t>N</w:t>
      </w:r>
      <w:r w:rsidR="00F12A59" w:rsidRPr="00FF6EBB">
        <w:rPr>
          <w:rFonts w:ascii="Arial" w:hAnsi="Arial" w:cs="Arial"/>
          <w:sz w:val="24"/>
          <w:szCs w:val="24"/>
        </w:rPr>
        <w:t xml:space="preserve"> 499</w:t>
      </w:r>
      <w:r w:rsidRPr="00FF6EBB">
        <w:rPr>
          <w:rFonts w:ascii="Arial" w:hAnsi="Arial" w:cs="Arial"/>
          <w:sz w:val="24"/>
          <w:szCs w:val="24"/>
        </w:rPr>
        <w:t>)</w:t>
      </w:r>
    </w:p>
    <w:p w:rsidR="00585AE1" w:rsidRPr="00FF6EBB" w:rsidRDefault="00585AE1" w:rsidP="00585AE1">
      <w:pPr>
        <w:pStyle w:val="ConsPlusNormal"/>
        <w:jc w:val="both"/>
        <w:rPr>
          <w:rFonts w:ascii="Arial" w:hAnsi="Arial" w:cs="Arial"/>
          <w:sz w:val="24"/>
          <w:szCs w:val="24"/>
        </w:rPr>
      </w:pPr>
    </w:p>
    <w:tbl>
      <w:tblPr>
        <w:tblW w:w="15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1367"/>
        <w:gridCol w:w="1326"/>
        <w:gridCol w:w="794"/>
        <w:gridCol w:w="1332"/>
        <w:gridCol w:w="851"/>
        <w:gridCol w:w="851"/>
        <w:gridCol w:w="709"/>
        <w:gridCol w:w="624"/>
        <w:gridCol w:w="935"/>
        <w:gridCol w:w="850"/>
        <w:gridCol w:w="709"/>
        <w:gridCol w:w="425"/>
        <w:gridCol w:w="992"/>
        <w:gridCol w:w="850"/>
        <w:gridCol w:w="709"/>
        <w:gridCol w:w="624"/>
        <w:gridCol w:w="800"/>
      </w:tblGrid>
      <w:tr w:rsidR="00585AE1" w:rsidRPr="00FF6EBB" w:rsidTr="00AC388A">
        <w:tc>
          <w:tcPr>
            <w:tcW w:w="488"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N п/п</w:t>
            </w:r>
          </w:p>
        </w:tc>
        <w:tc>
          <w:tcPr>
            <w:tcW w:w="1367"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Подпрограммы, основные мероприятия и отдельные мероприятия МП</w:t>
            </w:r>
          </w:p>
        </w:tc>
        <w:tc>
          <w:tcPr>
            <w:tcW w:w="1326"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rsidP="00AC388A">
            <w:pPr>
              <w:pStyle w:val="ConsPlusNormal"/>
              <w:spacing w:line="256" w:lineRule="auto"/>
              <w:jc w:val="center"/>
              <w:rPr>
                <w:rFonts w:ascii="Arial" w:hAnsi="Arial" w:cs="Arial"/>
                <w:sz w:val="16"/>
                <w:szCs w:val="16"/>
              </w:rPr>
            </w:pPr>
            <w:r w:rsidRPr="00FF6EBB">
              <w:rPr>
                <w:rFonts w:ascii="Arial" w:hAnsi="Arial" w:cs="Arial"/>
                <w:sz w:val="16"/>
                <w:szCs w:val="16"/>
              </w:rPr>
              <w:t>Наименование ГРБС</w:t>
            </w:r>
          </w:p>
        </w:tc>
        <w:tc>
          <w:tcPr>
            <w:tcW w:w="2126" w:type="dxa"/>
            <w:gridSpan w:val="2"/>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Код бюджетной классификации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Общий объем финансирования, тыс. руб.</w:t>
            </w:r>
          </w:p>
        </w:tc>
        <w:tc>
          <w:tcPr>
            <w:tcW w:w="3119" w:type="dxa"/>
            <w:gridSpan w:val="4"/>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2016</w:t>
            </w:r>
          </w:p>
        </w:tc>
        <w:tc>
          <w:tcPr>
            <w:tcW w:w="2976" w:type="dxa"/>
            <w:gridSpan w:val="4"/>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2017</w:t>
            </w:r>
          </w:p>
        </w:tc>
        <w:tc>
          <w:tcPr>
            <w:tcW w:w="2983" w:type="dxa"/>
            <w:gridSpan w:val="4"/>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2018</w:t>
            </w:r>
          </w:p>
        </w:tc>
      </w:tr>
      <w:tr w:rsidR="00585AE1" w:rsidRPr="00FF6EBB" w:rsidTr="00AC388A">
        <w:tc>
          <w:tcPr>
            <w:tcW w:w="488"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rsidP="00AC388A">
            <w:pPr>
              <w:spacing w:after="0"/>
              <w:jc w:val="center"/>
              <w:rPr>
                <w:rFonts w:ascii="Arial" w:eastAsia="Times New Roman" w:hAnsi="Arial" w:cs="Arial"/>
                <w:sz w:val="16"/>
                <w:szCs w:val="16"/>
                <w:lang w:eastAsia="ru-RU"/>
              </w:rPr>
            </w:pPr>
          </w:p>
        </w:tc>
        <w:tc>
          <w:tcPr>
            <w:tcW w:w="794"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proofErr w:type="spellStart"/>
            <w:r w:rsidRPr="00FF6EBB">
              <w:rPr>
                <w:rFonts w:ascii="Arial" w:hAnsi="Arial" w:cs="Arial"/>
                <w:sz w:val="16"/>
                <w:szCs w:val="16"/>
              </w:rPr>
              <w:t>РзПр</w:t>
            </w:r>
            <w:proofErr w:type="spellEnd"/>
          </w:p>
        </w:tc>
        <w:tc>
          <w:tcPr>
            <w:tcW w:w="1332"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КЦСР</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3119" w:type="dxa"/>
            <w:gridSpan w:val="4"/>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Объем финансирования, тыс. руб.</w:t>
            </w:r>
          </w:p>
        </w:tc>
        <w:tc>
          <w:tcPr>
            <w:tcW w:w="2976" w:type="dxa"/>
            <w:gridSpan w:val="4"/>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Объем финансирования, тыс. руб.</w:t>
            </w:r>
          </w:p>
        </w:tc>
        <w:tc>
          <w:tcPr>
            <w:tcW w:w="2983" w:type="dxa"/>
            <w:gridSpan w:val="4"/>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Объем финансирования, тыс. руб.</w:t>
            </w:r>
          </w:p>
        </w:tc>
      </w:tr>
      <w:tr w:rsidR="00585AE1" w:rsidRPr="00FF6EBB" w:rsidTr="00AC388A">
        <w:tc>
          <w:tcPr>
            <w:tcW w:w="488"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rsidP="00AC388A">
            <w:pPr>
              <w:spacing w:after="0"/>
              <w:jc w:val="center"/>
              <w:rPr>
                <w:rFonts w:ascii="Arial" w:eastAsia="Times New Roman" w:hAnsi="Arial" w:cs="Arial"/>
                <w:sz w:val="16"/>
                <w:szCs w:val="16"/>
                <w:lang w:eastAsia="ru-RU"/>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1332"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МБ</w:t>
            </w:r>
          </w:p>
        </w:tc>
        <w:tc>
          <w:tcPr>
            <w:tcW w:w="709"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КБ</w:t>
            </w:r>
          </w:p>
        </w:tc>
        <w:tc>
          <w:tcPr>
            <w:tcW w:w="624"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ВИ</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итого финансирование 2016 год</w:t>
            </w:r>
          </w:p>
        </w:tc>
        <w:tc>
          <w:tcPr>
            <w:tcW w:w="850"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МБ</w:t>
            </w:r>
          </w:p>
        </w:tc>
        <w:tc>
          <w:tcPr>
            <w:tcW w:w="709"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КБ</w:t>
            </w:r>
          </w:p>
        </w:tc>
        <w:tc>
          <w:tcPr>
            <w:tcW w:w="425"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ВИ</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итого финансирование 2017 год</w:t>
            </w:r>
          </w:p>
        </w:tc>
        <w:tc>
          <w:tcPr>
            <w:tcW w:w="850"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МБ</w:t>
            </w:r>
          </w:p>
        </w:tc>
        <w:tc>
          <w:tcPr>
            <w:tcW w:w="709"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КБ</w:t>
            </w:r>
          </w:p>
        </w:tc>
        <w:tc>
          <w:tcPr>
            <w:tcW w:w="624"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ВИ</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итого финансирование 2018 год</w:t>
            </w:r>
          </w:p>
        </w:tc>
      </w:tr>
      <w:tr w:rsidR="009B00F9" w:rsidRPr="00FF6EBB" w:rsidTr="00AC388A">
        <w:tc>
          <w:tcPr>
            <w:tcW w:w="488"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rsidP="00AC388A">
            <w:pPr>
              <w:spacing w:after="0"/>
              <w:jc w:val="center"/>
              <w:rPr>
                <w:rFonts w:ascii="Arial" w:eastAsia="Times New Roman" w:hAnsi="Arial" w:cs="Arial"/>
                <w:sz w:val="16"/>
                <w:szCs w:val="16"/>
                <w:lang w:eastAsia="ru-RU"/>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1332"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(10 + 14 + 18)</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(7 + 8 + 9)</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(11 + 12 + 13)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(15 + 16 + 17)</w:t>
            </w:r>
          </w:p>
        </w:tc>
      </w:tr>
      <w:tr w:rsidR="00585AE1" w:rsidRPr="00FF6EBB" w:rsidTr="00AC388A">
        <w:tc>
          <w:tcPr>
            <w:tcW w:w="48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w:t>
            </w:r>
          </w:p>
        </w:tc>
        <w:tc>
          <w:tcPr>
            <w:tcW w:w="13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w:t>
            </w:r>
          </w:p>
        </w:tc>
        <w:tc>
          <w:tcPr>
            <w:tcW w:w="1326" w:type="dxa"/>
            <w:tcBorders>
              <w:top w:val="single" w:sz="4" w:space="0" w:color="auto"/>
              <w:left w:val="single" w:sz="4" w:space="0" w:color="auto"/>
              <w:bottom w:val="single" w:sz="4" w:space="0" w:color="auto"/>
              <w:right w:val="single" w:sz="4" w:space="0" w:color="auto"/>
            </w:tcBorders>
            <w:hideMark/>
          </w:tcPr>
          <w:p w:rsidR="00585AE1" w:rsidRPr="00FF6EBB" w:rsidRDefault="00585AE1" w:rsidP="00AC388A">
            <w:pPr>
              <w:pStyle w:val="ConsPlusNormal"/>
              <w:spacing w:line="256" w:lineRule="auto"/>
              <w:jc w:val="center"/>
              <w:rPr>
                <w:rFonts w:ascii="Arial" w:hAnsi="Arial" w:cs="Arial"/>
                <w:sz w:val="16"/>
                <w:szCs w:val="16"/>
              </w:rPr>
            </w:pPr>
            <w:r w:rsidRPr="00FF6EBB">
              <w:rPr>
                <w:rFonts w:ascii="Arial" w:hAnsi="Arial" w:cs="Arial"/>
                <w:sz w:val="16"/>
                <w:szCs w:val="16"/>
              </w:rPr>
              <w:t>3</w:t>
            </w:r>
          </w:p>
        </w:tc>
        <w:tc>
          <w:tcPr>
            <w:tcW w:w="79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w:t>
            </w:r>
          </w:p>
        </w:tc>
        <w:tc>
          <w:tcPr>
            <w:tcW w:w="133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5</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bookmarkStart w:id="12" w:name="P876"/>
            <w:bookmarkEnd w:id="12"/>
            <w:r w:rsidRPr="00FF6EBB">
              <w:rPr>
                <w:rFonts w:ascii="Arial" w:hAnsi="Arial" w:cs="Arial"/>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bookmarkStart w:id="13" w:name="P877"/>
            <w:bookmarkEnd w:id="13"/>
            <w:r w:rsidRPr="00FF6EBB">
              <w:rPr>
                <w:rFonts w:ascii="Arial" w:hAnsi="Arial" w:cs="Arial"/>
                <w:sz w:val="16"/>
                <w:szCs w:val="16"/>
              </w:rPr>
              <w:t>8</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bookmarkStart w:id="14" w:name="P878"/>
            <w:bookmarkEnd w:id="14"/>
            <w:r w:rsidRPr="00FF6EBB">
              <w:rPr>
                <w:rFonts w:ascii="Arial" w:hAnsi="Arial" w:cs="Arial"/>
                <w:sz w:val="16"/>
                <w:szCs w:val="16"/>
              </w:rPr>
              <w:t>9</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bookmarkStart w:id="15" w:name="P879"/>
            <w:bookmarkEnd w:id="15"/>
            <w:r w:rsidRPr="00FF6EBB">
              <w:rPr>
                <w:rFonts w:ascii="Arial" w:hAnsi="Arial" w:cs="Arial"/>
                <w:sz w:val="16"/>
                <w:szCs w:val="16"/>
              </w:rPr>
              <w:t>10</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bookmarkStart w:id="16" w:name="P880"/>
            <w:bookmarkEnd w:id="16"/>
            <w:r w:rsidRPr="00FF6EBB">
              <w:rPr>
                <w:rFonts w:ascii="Arial" w:hAnsi="Arial" w:cs="Arial"/>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bookmarkStart w:id="17" w:name="P881"/>
            <w:bookmarkEnd w:id="17"/>
            <w:r w:rsidRPr="00FF6EBB">
              <w:rPr>
                <w:rFonts w:ascii="Arial" w:hAnsi="Arial" w:cs="Arial"/>
                <w:sz w:val="16"/>
                <w:szCs w:val="16"/>
              </w:rPr>
              <w:t>12</w:t>
            </w:r>
          </w:p>
        </w:tc>
        <w:tc>
          <w:tcPr>
            <w:tcW w:w="42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bookmarkStart w:id="18" w:name="P882"/>
            <w:bookmarkEnd w:id="18"/>
            <w:r w:rsidRPr="00FF6EBB">
              <w:rPr>
                <w:rFonts w:ascii="Arial" w:hAnsi="Arial" w:cs="Arial"/>
                <w:sz w:val="16"/>
                <w:szCs w:val="16"/>
              </w:rPr>
              <w:t>13</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bookmarkStart w:id="19" w:name="P883"/>
            <w:bookmarkEnd w:id="19"/>
            <w:r w:rsidRPr="00FF6EBB">
              <w:rPr>
                <w:rFonts w:ascii="Arial" w:hAnsi="Arial" w:cs="Arial"/>
                <w:sz w:val="16"/>
                <w:szCs w:val="16"/>
              </w:rPr>
              <w:t>14</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bookmarkStart w:id="20" w:name="P884"/>
            <w:bookmarkEnd w:id="20"/>
            <w:r w:rsidRPr="00FF6EBB">
              <w:rPr>
                <w:rFonts w:ascii="Arial" w:hAnsi="Arial" w:cs="Arial"/>
                <w:sz w:val="16"/>
                <w:szCs w:val="16"/>
              </w:rPr>
              <w:t>15</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bookmarkStart w:id="21" w:name="P885"/>
            <w:bookmarkEnd w:id="21"/>
            <w:r w:rsidRPr="00FF6EBB">
              <w:rPr>
                <w:rFonts w:ascii="Arial" w:hAnsi="Arial" w:cs="Arial"/>
                <w:sz w:val="16"/>
                <w:szCs w:val="16"/>
              </w:rPr>
              <w:t>16</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bookmarkStart w:id="22" w:name="P886"/>
            <w:bookmarkEnd w:id="22"/>
            <w:r w:rsidRPr="00FF6EBB">
              <w:rPr>
                <w:rFonts w:ascii="Arial" w:hAnsi="Arial" w:cs="Arial"/>
                <w:sz w:val="16"/>
                <w:szCs w:val="16"/>
              </w:rPr>
              <w:t>17</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bookmarkStart w:id="23" w:name="P887"/>
            <w:bookmarkEnd w:id="23"/>
            <w:r w:rsidRPr="00FF6EBB">
              <w:rPr>
                <w:rFonts w:ascii="Arial" w:hAnsi="Arial" w:cs="Arial"/>
                <w:sz w:val="16"/>
                <w:szCs w:val="16"/>
              </w:rPr>
              <w:t>18</w:t>
            </w:r>
          </w:p>
        </w:tc>
      </w:tr>
      <w:tr w:rsidR="00585AE1" w:rsidRPr="00FF6EBB" w:rsidTr="00AC388A">
        <w:tc>
          <w:tcPr>
            <w:tcW w:w="48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outlineLvl w:val="2"/>
              <w:rPr>
                <w:rFonts w:ascii="Arial" w:hAnsi="Arial" w:cs="Arial"/>
                <w:sz w:val="16"/>
                <w:szCs w:val="16"/>
              </w:rPr>
            </w:pPr>
            <w:r w:rsidRPr="00FF6EBB">
              <w:rPr>
                <w:rFonts w:ascii="Arial" w:hAnsi="Arial" w:cs="Arial"/>
                <w:sz w:val="16"/>
                <w:szCs w:val="16"/>
              </w:rPr>
              <w:t>1</w:t>
            </w:r>
          </w:p>
        </w:tc>
        <w:tc>
          <w:tcPr>
            <w:tcW w:w="13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 xml:space="preserve">Подпрограмма N 1 </w:t>
            </w:r>
            <w:r w:rsidR="00683695" w:rsidRPr="00FF6EBB">
              <w:rPr>
                <w:rFonts w:ascii="Arial" w:hAnsi="Arial" w:cs="Arial"/>
                <w:sz w:val="16"/>
                <w:szCs w:val="16"/>
              </w:rPr>
              <w:t>«</w:t>
            </w:r>
            <w:r w:rsidRPr="00FF6EBB">
              <w:rPr>
                <w:rFonts w:ascii="Arial" w:hAnsi="Arial" w:cs="Arial"/>
                <w:sz w:val="16"/>
                <w:szCs w:val="16"/>
              </w:rPr>
              <w:t>Содействие обеспечению доступным жильем</w:t>
            </w:r>
            <w:r w:rsidR="00683695" w:rsidRPr="00FF6EBB">
              <w:rPr>
                <w:rFonts w:ascii="Arial" w:hAnsi="Arial" w:cs="Arial"/>
                <w:sz w:val="16"/>
                <w:szCs w:val="16"/>
              </w:rPr>
              <w:t>»</w:t>
            </w:r>
          </w:p>
        </w:tc>
        <w:tc>
          <w:tcPr>
            <w:tcW w:w="1326" w:type="dxa"/>
            <w:tcBorders>
              <w:top w:val="single" w:sz="4" w:space="0" w:color="auto"/>
              <w:left w:val="single" w:sz="4" w:space="0" w:color="auto"/>
              <w:bottom w:val="single" w:sz="4" w:space="0" w:color="auto"/>
              <w:right w:val="single" w:sz="4" w:space="0" w:color="auto"/>
            </w:tcBorders>
          </w:tcPr>
          <w:p w:rsidR="00585AE1" w:rsidRPr="00FF6EBB" w:rsidRDefault="00585AE1" w:rsidP="00AC388A">
            <w:pPr>
              <w:pStyle w:val="ConsPlusNormal"/>
              <w:spacing w:line="256" w:lineRule="auto"/>
              <w:jc w:val="center"/>
              <w:rPr>
                <w:rFonts w:ascii="Arial" w:hAnsi="Arial" w:cs="Arial"/>
                <w:sz w:val="16"/>
                <w:szCs w:val="16"/>
              </w:rPr>
            </w:pPr>
          </w:p>
        </w:tc>
        <w:tc>
          <w:tcPr>
            <w:tcW w:w="794" w:type="dxa"/>
            <w:tcBorders>
              <w:top w:val="single" w:sz="4" w:space="0" w:color="auto"/>
              <w:left w:val="single" w:sz="4" w:space="0" w:color="auto"/>
              <w:bottom w:val="single" w:sz="4" w:space="0" w:color="auto"/>
              <w:right w:val="single" w:sz="4" w:space="0" w:color="auto"/>
            </w:tcBorders>
          </w:tcPr>
          <w:p w:rsidR="00585AE1" w:rsidRPr="00FF6EBB" w:rsidRDefault="00585AE1">
            <w:pPr>
              <w:pStyle w:val="ConsPlusNormal"/>
              <w:spacing w:line="256" w:lineRule="auto"/>
              <w:rPr>
                <w:rFonts w:ascii="Arial" w:hAnsi="Arial" w:cs="Arial"/>
                <w:sz w:val="16"/>
                <w:szCs w:val="16"/>
              </w:rPr>
            </w:pPr>
          </w:p>
        </w:tc>
        <w:tc>
          <w:tcPr>
            <w:tcW w:w="133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16.2.00.00000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9B00F9">
            <w:pPr>
              <w:pStyle w:val="ConsPlusNormal"/>
              <w:spacing w:line="256" w:lineRule="auto"/>
              <w:jc w:val="center"/>
              <w:rPr>
                <w:rFonts w:ascii="Arial" w:hAnsi="Arial" w:cs="Arial"/>
                <w:sz w:val="16"/>
                <w:szCs w:val="16"/>
              </w:rPr>
            </w:pPr>
            <w:r w:rsidRPr="00FF6EBB">
              <w:rPr>
                <w:rFonts w:ascii="Arial" w:hAnsi="Arial" w:cs="Arial"/>
                <w:sz w:val="16"/>
                <w:szCs w:val="16"/>
              </w:rPr>
              <w:t>328 242,0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9B00F9">
            <w:pPr>
              <w:pStyle w:val="ConsPlusNormal"/>
              <w:spacing w:line="256" w:lineRule="auto"/>
              <w:jc w:val="center"/>
              <w:rPr>
                <w:rFonts w:ascii="Arial" w:hAnsi="Arial" w:cs="Arial"/>
                <w:sz w:val="16"/>
                <w:szCs w:val="16"/>
              </w:rPr>
            </w:pPr>
            <w:r w:rsidRPr="00FF6EBB">
              <w:rPr>
                <w:rFonts w:ascii="Arial" w:hAnsi="Arial" w:cs="Arial"/>
                <w:sz w:val="16"/>
                <w:szCs w:val="16"/>
              </w:rPr>
              <w:t>138 768,3</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6812,9</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9B00F9">
            <w:pPr>
              <w:pStyle w:val="ConsPlusNormal"/>
              <w:spacing w:line="256" w:lineRule="auto"/>
              <w:jc w:val="center"/>
              <w:rPr>
                <w:rFonts w:ascii="Arial" w:hAnsi="Arial" w:cs="Arial"/>
                <w:sz w:val="16"/>
                <w:szCs w:val="16"/>
              </w:rPr>
            </w:pPr>
            <w:r w:rsidRPr="00FF6EBB">
              <w:rPr>
                <w:rFonts w:ascii="Arial" w:hAnsi="Arial" w:cs="Arial"/>
                <w:sz w:val="16"/>
                <w:szCs w:val="16"/>
              </w:rPr>
              <w:t>145 581,2</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80792,5</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6812,9</w:t>
            </w:r>
          </w:p>
        </w:tc>
        <w:tc>
          <w:tcPr>
            <w:tcW w:w="42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87605,4</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88242,5</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6812,9</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95055,4</w:t>
            </w:r>
          </w:p>
        </w:tc>
      </w:tr>
      <w:tr w:rsidR="00585AE1" w:rsidRPr="00FF6EBB" w:rsidTr="00AC388A">
        <w:tc>
          <w:tcPr>
            <w:tcW w:w="48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lastRenderedPageBreak/>
              <w:t>1.1</w:t>
            </w:r>
          </w:p>
        </w:tc>
        <w:tc>
          <w:tcPr>
            <w:tcW w:w="13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Основное мероприятие 1.1. Переселение граждан муниципального образования город Норильск из ветхого и аварийного жилищного фонда</w:t>
            </w:r>
          </w:p>
        </w:tc>
        <w:tc>
          <w:tcPr>
            <w:tcW w:w="1326" w:type="dxa"/>
            <w:tcBorders>
              <w:top w:val="single" w:sz="4" w:space="0" w:color="auto"/>
              <w:left w:val="single" w:sz="4" w:space="0" w:color="auto"/>
              <w:bottom w:val="single" w:sz="4" w:space="0" w:color="auto"/>
              <w:right w:val="single" w:sz="4" w:space="0" w:color="auto"/>
            </w:tcBorders>
            <w:hideMark/>
          </w:tcPr>
          <w:p w:rsidR="00585AE1" w:rsidRPr="00FF6EBB" w:rsidRDefault="00585AE1" w:rsidP="00AC388A">
            <w:pPr>
              <w:pStyle w:val="ConsPlusNormal"/>
              <w:spacing w:line="256" w:lineRule="auto"/>
              <w:jc w:val="center"/>
              <w:rPr>
                <w:rFonts w:ascii="Arial" w:hAnsi="Arial" w:cs="Arial"/>
                <w:sz w:val="16"/>
                <w:szCs w:val="16"/>
              </w:rPr>
            </w:pPr>
            <w:r w:rsidRPr="00FF6EBB">
              <w:rPr>
                <w:rFonts w:ascii="Arial" w:hAnsi="Arial" w:cs="Arial"/>
                <w:sz w:val="16"/>
                <w:szCs w:val="16"/>
              </w:rPr>
              <w:t>Управление жилищного фонда</w:t>
            </w:r>
          </w:p>
        </w:tc>
        <w:tc>
          <w:tcPr>
            <w:tcW w:w="794" w:type="dxa"/>
            <w:tcBorders>
              <w:top w:val="single" w:sz="4" w:space="0" w:color="auto"/>
              <w:left w:val="single" w:sz="4" w:space="0" w:color="auto"/>
              <w:bottom w:val="single" w:sz="4" w:space="0" w:color="auto"/>
              <w:right w:val="single" w:sz="4" w:space="0" w:color="auto"/>
            </w:tcBorders>
          </w:tcPr>
          <w:p w:rsidR="00585AE1" w:rsidRPr="00FF6EBB" w:rsidRDefault="00585AE1">
            <w:pPr>
              <w:pStyle w:val="ConsPlusNormal"/>
              <w:spacing w:line="256" w:lineRule="auto"/>
              <w:rPr>
                <w:rFonts w:ascii="Arial" w:hAnsi="Arial" w:cs="Arial"/>
                <w:sz w:val="16"/>
                <w:szCs w:val="16"/>
              </w:rPr>
            </w:pPr>
          </w:p>
        </w:tc>
        <w:tc>
          <w:tcPr>
            <w:tcW w:w="133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16.2.00.00100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AC388A">
            <w:pPr>
              <w:pStyle w:val="ConsPlusNormal"/>
              <w:spacing w:line="256" w:lineRule="auto"/>
              <w:jc w:val="center"/>
              <w:rPr>
                <w:rFonts w:ascii="Arial" w:hAnsi="Arial" w:cs="Arial"/>
                <w:sz w:val="16"/>
                <w:szCs w:val="16"/>
              </w:rPr>
            </w:pPr>
            <w:r w:rsidRPr="00FF6EBB">
              <w:rPr>
                <w:rFonts w:ascii="Arial" w:hAnsi="Arial" w:cs="Arial"/>
                <w:sz w:val="16"/>
                <w:szCs w:val="16"/>
              </w:rPr>
              <w:t>81 940,0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AC388A">
            <w:pPr>
              <w:pStyle w:val="ConsPlusNormal"/>
              <w:spacing w:line="256" w:lineRule="auto"/>
              <w:jc w:val="center"/>
              <w:rPr>
                <w:rFonts w:ascii="Arial" w:hAnsi="Arial" w:cs="Arial"/>
                <w:sz w:val="16"/>
                <w:szCs w:val="16"/>
              </w:rPr>
            </w:pPr>
            <w:r w:rsidRPr="00FF6EBB">
              <w:rPr>
                <w:rFonts w:ascii="Arial" w:hAnsi="Arial" w:cs="Arial"/>
                <w:sz w:val="16"/>
                <w:szCs w:val="16"/>
              </w:rPr>
              <w:t>67 379,8</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AC388A">
            <w:pPr>
              <w:pStyle w:val="ConsPlusNormal"/>
              <w:spacing w:line="256" w:lineRule="auto"/>
              <w:jc w:val="center"/>
              <w:rPr>
                <w:rFonts w:ascii="Arial" w:hAnsi="Arial" w:cs="Arial"/>
                <w:sz w:val="16"/>
                <w:szCs w:val="16"/>
              </w:rPr>
            </w:pPr>
            <w:r w:rsidRPr="00FF6EBB">
              <w:rPr>
                <w:rFonts w:ascii="Arial" w:hAnsi="Arial" w:cs="Arial"/>
                <w:sz w:val="16"/>
                <w:szCs w:val="16"/>
              </w:rPr>
              <w:t>67 379,8</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7280,1</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7280,1</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7280,1</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7280,1</w:t>
            </w:r>
          </w:p>
        </w:tc>
      </w:tr>
      <w:tr w:rsidR="00585AE1" w:rsidRPr="00FF6EBB" w:rsidTr="00AC388A">
        <w:tc>
          <w:tcPr>
            <w:tcW w:w="48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1.1.1</w:t>
            </w:r>
          </w:p>
        </w:tc>
        <w:tc>
          <w:tcPr>
            <w:tcW w:w="13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 xml:space="preserve">Мероприятие 1.1.1. Возмещение за изымаемое жилое помещение. При определении размера возмещения за жилое помещение в него включаются рыночная стоимость изымаемого жилого помещения, рыночная стоимость общего имущества в многоквартирном доме с учетом доли в праве общей собственности на такое имущество, а также все убытки, причиненные </w:t>
            </w:r>
            <w:r w:rsidRPr="00FF6EBB">
              <w:rPr>
                <w:rFonts w:ascii="Arial" w:hAnsi="Arial" w:cs="Arial"/>
                <w:sz w:val="16"/>
                <w:szCs w:val="16"/>
              </w:rPr>
              <w:lastRenderedPageBreak/>
              <w:t>собственнику жилого помещения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собственности на другое жилое помещение, досрочным прекращением своих обязательств перед третьими лицами, в том числе упущенную выгоду собственникам жилых помещений, расположенных в многоквартирны</w:t>
            </w:r>
            <w:r w:rsidRPr="00FF6EBB">
              <w:rPr>
                <w:rFonts w:ascii="Arial" w:hAnsi="Arial" w:cs="Arial"/>
                <w:sz w:val="16"/>
                <w:szCs w:val="16"/>
              </w:rPr>
              <w:lastRenderedPageBreak/>
              <w:t>х домах муниципального образования город Норильск, признанных в установленном порядке аварийными и подлежащими сносу или реконструкции. Также производится выплата разницы в рыночной стоимости собственникам жилых помещений, расположенных в многоквартирных домах, признанных в установленном порядке аварийными и подлежащими сносу</w:t>
            </w:r>
          </w:p>
        </w:tc>
        <w:tc>
          <w:tcPr>
            <w:tcW w:w="1326" w:type="dxa"/>
            <w:tcBorders>
              <w:top w:val="single" w:sz="4" w:space="0" w:color="auto"/>
              <w:left w:val="single" w:sz="4" w:space="0" w:color="auto"/>
              <w:bottom w:val="single" w:sz="4" w:space="0" w:color="auto"/>
              <w:right w:val="single" w:sz="4" w:space="0" w:color="auto"/>
            </w:tcBorders>
            <w:hideMark/>
          </w:tcPr>
          <w:p w:rsidR="00585AE1" w:rsidRPr="00FF6EBB" w:rsidRDefault="00585AE1" w:rsidP="00AC388A">
            <w:pPr>
              <w:pStyle w:val="ConsPlusNormal"/>
              <w:spacing w:line="256" w:lineRule="auto"/>
              <w:jc w:val="center"/>
              <w:rPr>
                <w:rFonts w:ascii="Arial" w:hAnsi="Arial" w:cs="Arial"/>
                <w:sz w:val="16"/>
                <w:szCs w:val="16"/>
              </w:rPr>
            </w:pPr>
            <w:r w:rsidRPr="00FF6EBB">
              <w:rPr>
                <w:rFonts w:ascii="Arial" w:hAnsi="Arial" w:cs="Arial"/>
                <w:sz w:val="16"/>
                <w:szCs w:val="16"/>
              </w:rPr>
              <w:lastRenderedPageBreak/>
              <w:t>Управление жилищного фонда</w:t>
            </w:r>
          </w:p>
        </w:tc>
        <w:tc>
          <w:tcPr>
            <w:tcW w:w="79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05.01</w:t>
            </w:r>
          </w:p>
        </w:tc>
        <w:tc>
          <w:tcPr>
            <w:tcW w:w="133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16.2.00.00120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AC388A">
            <w:pPr>
              <w:pStyle w:val="ConsPlusNormal"/>
              <w:spacing w:line="256" w:lineRule="auto"/>
              <w:jc w:val="center"/>
              <w:rPr>
                <w:rFonts w:ascii="Arial" w:hAnsi="Arial" w:cs="Arial"/>
                <w:sz w:val="16"/>
                <w:szCs w:val="16"/>
              </w:rPr>
            </w:pPr>
            <w:r w:rsidRPr="00FF6EBB">
              <w:rPr>
                <w:rFonts w:ascii="Arial" w:hAnsi="Arial" w:cs="Arial"/>
                <w:sz w:val="16"/>
                <w:szCs w:val="16"/>
              </w:rPr>
              <w:t>81 940,0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AC388A">
            <w:pPr>
              <w:pStyle w:val="ConsPlusNormal"/>
              <w:spacing w:line="256" w:lineRule="auto"/>
              <w:jc w:val="center"/>
              <w:rPr>
                <w:rFonts w:ascii="Arial" w:hAnsi="Arial" w:cs="Arial"/>
                <w:sz w:val="16"/>
                <w:szCs w:val="16"/>
              </w:rPr>
            </w:pPr>
            <w:r w:rsidRPr="00FF6EBB">
              <w:rPr>
                <w:rFonts w:ascii="Arial" w:hAnsi="Arial" w:cs="Arial"/>
                <w:sz w:val="16"/>
                <w:szCs w:val="16"/>
              </w:rPr>
              <w:t>67 379,8</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AC388A">
            <w:pPr>
              <w:pStyle w:val="ConsPlusNormal"/>
              <w:spacing w:line="256" w:lineRule="auto"/>
              <w:jc w:val="center"/>
              <w:rPr>
                <w:rFonts w:ascii="Arial" w:hAnsi="Arial" w:cs="Arial"/>
                <w:sz w:val="16"/>
                <w:szCs w:val="16"/>
              </w:rPr>
            </w:pPr>
            <w:r w:rsidRPr="00FF6EBB">
              <w:rPr>
                <w:rFonts w:ascii="Arial" w:hAnsi="Arial" w:cs="Arial"/>
                <w:sz w:val="16"/>
                <w:szCs w:val="16"/>
              </w:rPr>
              <w:t>67 379,8</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7280,1</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7280,1</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7280,1</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7280,1</w:t>
            </w:r>
          </w:p>
        </w:tc>
      </w:tr>
      <w:tr w:rsidR="00585AE1" w:rsidRPr="00FF6EBB" w:rsidTr="00AC388A">
        <w:tc>
          <w:tcPr>
            <w:tcW w:w="48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lastRenderedPageBreak/>
              <w:t>1.2</w:t>
            </w:r>
          </w:p>
        </w:tc>
        <w:tc>
          <w:tcPr>
            <w:tcW w:w="13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 xml:space="preserve">Основное мероприятие 1.2. Предоставление материальной помощи на улучшение технических характеристик предоставляемых жилых помещений по договорам социального найма и </w:t>
            </w:r>
            <w:r w:rsidRPr="00FF6EBB">
              <w:rPr>
                <w:rFonts w:ascii="Arial" w:hAnsi="Arial" w:cs="Arial"/>
                <w:sz w:val="16"/>
                <w:szCs w:val="16"/>
              </w:rPr>
              <w:lastRenderedPageBreak/>
              <w:t>договорам найма служебных жилых помещений муниципального жилищного фонда</w:t>
            </w:r>
          </w:p>
        </w:tc>
        <w:tc>
          <w:tcPr>
            <w:tcW w:w="1326" w:type="dxa"/>
            <w:tcBorders>
              <w:top w:val="single" w:sz="4" w:space="0" w:color="auto"/>
              <w:left w:val="single" w:sz="4" w:space="0" w:color="auto"/>
              <w:bottom w:val="single" w:sz="4" w:space="0" w:color="auto"/>
              <w:right w:val="single" w:sz="4" w:space="0" w:color="auto"/>
            </w:tcBorders>
            <w:hideMark/>
          </w:tcPr>
          <w:p w:rsidR="00585AE1" w:rsidRPr="00FF6EBB" w:rsidRDefault="00585AE1" w:rsidP="00AC388A">
            <w:pPr>
              <w:pStyle w:val="ConsPlusNormal"/>
              <w:spacing w:line="256" w:lineRule="auto"/>
              <w:jc w:val="center"/>
              <w:rPr>
                <w:rFonts w:ascii="Arial" w:hAnsi="Arial" w:cs="Arial"/>
                <w:sz w:val="16"/>
                <w:szCs w:val="16"/>
              </w:rPr>
            </w:pPr>
            <w:r w:rsidRPr="00FF6EBB">
              <w:rPr>
                <w:rFonts w:ascii="Arial" w:hAnsi="Arial" w:cs="Arial"/>
                <w:sz w:val="16"/>
                <w:szCs w:val="16"/>
              </w:rPr>
              <w:lastRenderedPageBreak/>
              <w:t>Управление жилищного фонда</w:t>
            </w:r>
          </w:p>
        </w:tc>
        <w:tc>
          <w:tcPr>
            <w:tcW w:w="79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10.03</w:t>
            </w:r>
          </w:p>
        </w:tc>
        <w:tc>
          <w:tcPr>
            <w:tcW w:w="133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16.2.00.00200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70200,0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23400,0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23400,0</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23400,0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23400,0</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23400,0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23400,0</w:t>
            </w:r>
          </w:p>
        </w:tc>
      </w:tr>
      <w:tr w:rsidR="00585AE1" w:rsidRPr="00FF6EBB" w:rsidTr="00AC388A">
        <w:tc>
          <w:tcPr>
            <w:tcW w:w="48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lastRenderedPageBreak/>
              <w:t>1.3</w:t>
            </w:r>
          </w:p>
        </w:tc>
        <w:tc>
          <w:tcPr>
            <w:tcW w:w="13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Основное мероприятие 1.3. Обеспечение эффективного управления отраслью</w:t>
            </w:r>
          </w:p>
        </w:tc>
        <w:tc>
          <w:tcPr>
            <w:tcW w:w="1326" w:type="dxa"/>
            <w:tcBorders>
              <w:top w:val="single" w:sz="4" w:space="0" w:color="auto"/>
              <w:left w:val="single" w:sz="4" w:space="0" w:color="auto"/>
              <w:bottom w:val="single" w:sz="4" w:space="0" w:color="auto"/>
              <w:right w:val="single" w:sz="4" w:space="0" w:color="auto"/>
            </w:tcBorders>
          </w:tcPr>
          <w:p w:rsidR="00585AE1" w:rsidRPr="00FF6EBB" w:rsidRDefault="00585AE1" w:rsidP="00AC388A">
            <w:pPr>
              <w:pStyle w:val="ConsPlusNormal"/>
              <w:spacing w:line="256" w:lineRule="auto"/>
              <w:jc w:val="center"/>
              <w:rPr>
                <w:rFonts w:ascii="Arial" w:hAnsi="Arial" w:cs="Arial"/>
                <w:sz w:val="16"/>
                <w:szCs w:val="16"/>
              </w:rPr>
            </w:pPr>
          </w:p>
        </w:tc>
        <w:tc>
          <w:tcPr>
            <w:tcW w:w="79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05.05</w:t>
            </w:r>
          </w:p>
        </w:tc>
        <w:tc>
          <w:tcPr>
            <w:tcW w:w="133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16.2.00.00300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151531,0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42868,5</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6812,9</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49681,4</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44065,4</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6812,9</w:t>
            </w:r>
          </w:p>
        </w:tc>
        <w:tc>
          <w:tcPr>
            <w:tcW w:w="42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50878,3</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44158,4</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6812,9</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50971,3</w:t>
            </w:r>
          </w:p>
        </w:tc>
      </w:tr>
      <w:tr w:rsidR="00585AE1" w:rsidRPr="00FF6EBB" w:rsidTr="00AC388A">
        <w:tc>
          <w:tcPr>
            <w:tcW w:w="48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1.3.1</w:t>
            </w:r>
          </w:p>
        </w:tc>
        <w:tc>
          <w:tcPr>
            <w:tcW w:w="13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Мероприятие 1.3.1. Обеспечение выполнения функций органами местного самоуправления в части вопросов местного значения</w:t>
            </w:r>
          </w:p>
        </w:tc>
        <w:tc>
          <w:tcPr>
            <w:tcW w:w="1326" w:type="dxa"/>
            <w:tcBorders>
              <w:top w:val="single" w:sz="4" w:space="0" w:color="auto"/>
              <w:left w:val="single" w:sz="4" w:space="0" w:color="auto"/>
              <w:bottom w:val="single" w:sz="4" w:space="0" w:color="auto"/>
              <w:right w:val="single" w:sz="4" w:space="0" w:color="auto"/>
            </w:tcBorders>
            <w:hideMark/>
          </w:tcPr>
          <w:p w:rsidR="00585AE1" w:rsidRPr="00FF6EBB" w:rsidRDefault="00585AE1" w:rsidP="00AC388A">
            <w:pPr>
              <w:pStyle w:val="ConsPlusNormal"/>
              <w:spacing w:line="256" w:lineRule="auto"/>
              <w:jc w:val="center"/>
              <w:rPr>
                <w:rFonts w:ascii="Arial" w:hAnsi="Arial" w:cs="Arial"/>
                <w:sz w:val="16"/>
                <w:szCs w:val="16"/>
              </w:rPr>
            </w:pPr>
            <w:r w:rsidRPr="00FF6EBB">
              <w:rPr>
                <w:rFonts w:ascii="Arial" w:hAnsi="Arial" w:cs="Arial"/>
                <w:sz w:val="16"/>
                <w:szCs w:val="16"/>
              </w:rPr>
              <w:t>Управление жилищного фонда</w:t>
            </w:r>
          </w:p>
        </w:tc>
        <w:tc>
          <w:tcPr>
            <w:tcW w:w="79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05.05</w:t>
            </w:r>
          </w:p>
        </w:tc>
        <w:tc>
          <w:tcPr>
            <w:tcW w:w="1332" w:type="dxa"/>
            <w:tcBorders>
              <w:top w:val="single" w:sz="4" w:space="0" w:color="auto"/>
              <w:left w:val="single" w:sz="4" w:space="0" w:color="auto"/>
              <w:bottom w:val="single" w:sz="4" w:space="0" w:color="auto"/>
              <w:right w:val="single" w:sz="4" w:space="0" w:color="auto"/>
            </w:tcBorders>
            <w:hideMark/>
          </w:tcPr>
          <w:p w:rsidR="00585AE1" w:rsidRPr="00FF6EBB" w:rsidRDefault="00AC388A">
            <w:pPr>
              <w:pStyle w:val="ConsPlusNormal"/>
              <w:spacing w:line="256" w:lineRule="auto"/>
              <w:jc w:val="center"/>
              <w:rPr>
                <w:rFonts w:ascii="Arial" w:hAnsi="Arial" w:cs="Arial"/>
                <w:sz w:val="16"/>
                <w:szCs w:val="16"/>
              </w:rPr>
            </w:pPr>
            <w:r w:rsidRPr="00FF6EBB">
              <w:rPr>
                <w:rFonts w:ascii="Arial" w:hAnsi="Arial" w:cs="Arial"/>
                <w:sz w:val="16"/>
                <w:szCs w:val="16"/>
              </w:rPr>
              <w:t>16.2.00.00310,</w:t>
            </w:r>
          </w:p>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16.4.00.74670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149351,4</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41624,9</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6812,9</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48437,8</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43597,4</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6812,9</w:t>
            </w:r>
          </w:p>
        </w:tc>
        <w:tc>
          <w:tcPr>
            <w:tcW w:w="42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50410,3</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43690,4</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6812,9</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50503,3</w:t>
            </w:r>
          </w:p>
        </w:tc>
      </w:tr>
      <w:tr w:rsidR="00585AE1" w:rsidRPr="00FF6EBB" w:rsidTr="00AC388A">
        <w:tc>
          <w:tcPr>
            <w:tcW w:w="48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1.3.2</w:t>
            </w:r>
          </w:p>
        </w:tc>
        <w:tc>
          <w:tcPr>
            <w:tcW w:w="13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Мероприятие 1.3.2. Совершенствование материально-технической базы</w:t>
            </w:r>
          </w:p>
        </w:tc>
        <w:tc>
          <w:tcPr>
            <w:tcW w:w="1326" w:type="dxa"/>
            <w:tcBorders>
              <w:top w:val="single" w:sz="4" w:space="0" w:color="auto"/>
              <w:left w:val="single" w:sz="4" w:space="0" w:color="auto"/>
              <w:bottom w:val="single" w:sz="4" w:space="0" w:color="auto"/>
              <w:right w:val="single" w:sz="4" w:space="0" w:color="auto"/>
            </w:tcBorders>
            <w:hideMark/>
          </w:tcPr>
          <w:p w:rsidR="00585AE1" w:rsidRPr="00FF6EBB" w:rsidRDefault="00585AE1" w:rsidP="00AC388A">
            <w:pPr>
              <w:pStyle w:val="ConsPlusNormal"/>
              <w:spacing w:line="256" w:lineRule="auto"/>
              <w:jc w:val="center"/>
              <w:rPr>
                <w:rFonts w:ascii="Arial" w:hAnsi="Arial" w:cs="Arial"/>
                <w:sz w:val="16"/>
                <w:szCs w:val="16"/>
              </w:rPr>
            </w:pPr>
            <w:r w:rsidRPr="00FF6EBB">
              <w:rPr>
                <w:rFonts w:ascii="Arial" w:hAnsi="Arial" w:cs="Arial"/>
                <w:sz w:val="16"/>
                <w:szCs w:val="16"/>
              </w:rPr>
              <w:t>Управление жилищного фонда</w:t>
            </w:r>
          </w:p>
        </w:tc>
        <w:tc>
          <w:tcPr>
            <w:tcW w:w="79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05.05</w:t>
            </w:r>
          </w:p>
        </w:tc>
        <w:tc>
          <w:tcPr>
            <w:tcW w:w="133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16.2.00.00320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2179,6</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1243,6</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1243,6</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468,0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468,0</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468,0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468,0</w:t>
            </w:r>
          </w:p>
        </w:tc>
      </w:tr>
      <w:tr w:rsidR="00585AE1" w:rsidRPr="00FF6EBB" w:rsidTr="00AC388A">
        <w:tc>
          <w:tcPr>
            <w:tcW w:w="488" w:type="dxa"/>
            <w:tcBorders>
              <w:top w:val="single" w:sz="4" w:space="0" w:color="auto"/>
              <w:left w:val="single" w:sz="4" w:space="0" w:color="auto"/>
              <w:bottom w:val="single" w:sz="4" w:space="0" w:color="auto"/>
              <w:right w:val="single" w:sz="4" w:space="0" w:color="auto"/>
            </w:tcBorders>
          </w:tcPr>
          <w:p w:rsidR="00585AE1" w:rsidRPr="00FF6EBB" w:rsidRDefault="00585AE1">
            <w:pPr>
              <w:pStyle w:val="ConsPlusNormal"/>
              <w:spacing w:line="256" w:lineRule="auto"/>
              <w:rPr>
                <w:rFonts w:ascii="Arial" w:hAnsi="Arial" w:cs="Arial"/>
                <w:sz w:val="16"/>
                <w:szCs w:val="16"/>
              </w:rPr>
            </w:pPr>
          </w:p>
        </w:tc>
        <w:tc>
          <w:tcPr>
            <w:tcW w:w="13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 xml:space="preserve">в </w:t>
            </w:r>
            <w:proofErr w:type="spellStart"/>
            <w:r w:rsidRPr="00FF6EBB">
              <w:rPr>
                <w:rFonts w:ascii="Arial" w:hAnsi="Arial" w:cs="Arial"/>
                <w:sz w:val="16"/>
                <w:szCs w:val="16"/>
              </w:rPr>
              <w:t>т.ч</w:t>
            </w:r>
            <w:proofErr w:type="spellEnd"/>
            <w:r w:rsidRPr="00FF6EBB">
              <w:rPr>
                <w:rFonts w:ascii="Arial" w:hAnsi="Arial" w:cs="Arial"/>
                <w:sz w:val="16"/>
                <w:szCs w:val="16"/>
              </w:rPr>
              <w:t>. приобретение основных средств</w:t>
            </w:r>
          </w:p>
        </w:tc>
        <w:tc>
          <w:tcPr>
            <w:tcW w:w="1326" w:type="dxa"/>
            <w:tcBorders>
              <w:top w:val="single" w:sz="4" w:space="0" w:color="auto"/>
              <w:left w:val="single" w:sz="4" w:space="0" w:color="auto"/>
              <w:bottom w:val="single" w:sz="4" w:space="0" w:color="auto"/>
              <w:right w:val="single" w:sz="4" w:space="0" w:color="auto"/>
            </w:tcBorders>
          </w:tcPr>
          <w:p w:rsidR="00585AE1" w:rsidRPr="00FF6EBB" w:rsidRDefault="00585AE1" w:rsidP="00AC388A">
            <w:pPr>
              <w:pStyle w:val="ConsPlusNormal"/>
              <w:spacing w:line="256" w:lineRule="auto"/>
              <w:jc w:val="center"/>
              <w:rPr>
                <w:rFonts w:ascii="Arial" w:hAnsi="Arial" w:cs="Arial"/>
                <w:sz w:val="16"/>
                <w:szCs w:val="16"/>
              </w:rPr>
            </w:pPr>
          </w:p>
        </w:tc>
        <w:tc>
          <w:tcPr>
            <w:tcW w:w="794" w:type="dxa"/>
            <w:tcBorders>
              <w:top w:val="single" w:sz="4" w:space="0" w:color="auto"/>
              <w:left w:val="single" w:sz="4" w:space="0" w:color="auto"/>
              <w:bottom w:val="single" w:sz="4" w:space="0" w:color="auto"/>
              <w:right w:val="single" w:sz="4" w:space="0" w:color="auto"/>
            </w:tcBorders>
          </w:tcPr>
          <w:p w:rsidR="00585AE1" w:rsidRPr="00FF6EBB" w:rsidRDefault="00585AE1">
            <w:pPr>
              <w:pStyle w:val="ConsPlusNormal"/>
              <w:spacing w:line="256" w:lineRule="auto"/>
              <w:rPr>
                <w:rFonts w:ascii="Arial" w:hAnsi="Arial" w:cs="Arial"/>
                <w:sz w:val="16"/>
                <w:szCs w:val="16"/>
              </w:rPr>
            </w:pPr>
          </w:p>
        </w:tc>
        <w:tc>
          <w:tcPr>
            <w:tcW w:w="133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16.2.00.00320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775,6</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775,6</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775,6</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585AE1" w:rsidRPr="00FF6EBB" w:rsidRDefault="00585AE1">
            <w:pPr>
              <w:pStyle w:val="ConsPlusNormal"/>
              <w:spacing w:line="256" w:lineRule="auto"/>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r>
      <w:tr w:rsidR="00585AE1" w:rsidRPr="00FF6EBB" w:rsidTr="00AC388A">
        <w:tc>
          <w:tcPr>
            <w:tcW w:w="488" w:type="dxa"/>
            <w:tcBorders>
              <w:top w:val="single" w:sz="4" w:space="0" w:color="auto"/>
              <w:left w:val="single" w:sz="4" w:space="0" w:color="auto"/>
              <w:bottom w:val="single" w:sz="4" w:space="0" w:color="auto"/>
              <w:right w:val="single" w:sz="4" w:space="0" w:color="auto"/>
            </w:tcBorders>
          </w:tcPr>
          <w:p w:rsidR="00585AE1" w:rsidRPr="00FF6EBB" w:rsidRDefault="00585AE1">
            <w:pPr>
              <w:pStyle w:val="ConsPlusNormal"/>
              <w:spacing w:line="256" w:lineRule="auto"/>
              <w:rPr>
                <w:rFonts w:ascii="Arial" w:hAnsi="Arial" w:cs="Arial"/>
                <w:sz w:val="16"/>
                <w:szCs w:val="16"/>
              </w:rPr>
            </w:pPr>
          </w:p>
        </w:tc>
        <w:tc>
          <w:tcPr>
            <w:tcW w:w="13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 xml:space="preserve">в </w:t>
            </w:r>
            <w:proofErr w:type="spellStart"/>
            <w:r w:rsidRPr="00FF6EBB">
              <w:rPr>
                <w:rFonts w:ascii="Arial" w:hAnsi="Arial" w:cs="Arial"/>
                <w:sz w:val="16"/>
                <w:szCs w:val="16"/>
              </w:rPr>
              <w:t>т.ч</w:t>
            </w:r>
            <w:proofErr w:type="spellEnd"/>
            <w:r w:rsidRPr="00FF6EBB">
              <w:rPr>
                <w:rFonts w:ascii="Arial" w:hAnsi="Arial" w:cs="Arial"/>
                <w:sz w:val="16"/>
                <w:szCs w:val="16"/>
              </w:rPr>
              <w:t xml:space="preserve">. приобретение расходных </w:t>
            </w:r>
            <w:r w:rsidRPr="00FF6EBB">
              <w:rPr>
                <w:rFonts w:ascii="Arial" w:hAnsi="Arial" w:cs="Arial"/>
                <w:sz w:val="16"/>
                <w:szCs w:val="16"/>
              </w:rPr>
              <w:lastRenderedPageBreak/>
              <w:t>материалов</w:t>
            </w:r>
          </w:p>
        </w:tc>
        <w:tc>
          <w:tcPr>
            <w:tcW w:w="1326" w:type="dxa"/>
            <w:tcBorders>
              <w:top w:val="single" w:sz="4" w:space="0" w:color="auto"/>
              <w:left w:val="single" w:sz="4" w:space="0" w:color="auto"/>
              <w:bottom w:val="single" w:sz="4" w:space="0" w:color="auto"/>
              <w:right w:val="single" w:sz="4" w:space="0" w:color="auto"/>
            </w:tcBorders>
          </w:tcPr>
          <w:p w:rsidR="00585AE1" w:rsidRPr="00FF6EBB" w:rsidRDefault="00585AE1" w:rsidP="00AC388A">
            <w:pPr>
              <w:pStyle w:val="ConsPlusNormal"/>
              <w:spacing w:line="256" w:lineRule="auto"/>
              <w:jc w:val="center"/>
              <w:rPr>
                <w:rFonts w:ascii="Arial" w:hAnsi="Arial" w:cs="Arial"/>
                <w:sz w:val="16"/>
                <w:szCs w:val="16"/>
              </w:rPr>
            </w:pPr>
          </w:p>
        </w:tc>
        <w:tc>
          <w:tcPr>
            <w:tcW w:w="794" w:type="dxa"/>
            <w:tcBorders>
              <w:top w:val="single" w:sz="4" w:space="0" w:color="auto"/>
              <w:left w:val="single" w:sz="4" w:space="0" w:color="auto"/>
              <w:bottom w:val="single" w:sz="4" w:space="0" w:color="auto"/>
              <w:right w:val="single" w:sz="4" w:space="0" w:color="auto"/>
            </w:tcBorders>
          </w:tcPr>
          <w:p w:rsidR="00585AE1" w:rsidRPr="00FF6EBB" w:rsidRDefault="00585AE1">
            <w:pPr>
              <w:pStyle w:val="ConsPlusNormal"/>
              <w:spacing w:line="256" w:lineRule="auto"/>
              <w:rPr>
                <w:rFonts w:ascii="Arial" w:hAnsi="Arial" w:cs="Arial"/>
                <w:sz w:val="16"/>
                <w:szCs w:val="16"/>
              </w:rPr>
            </w:pPr>
          </w:p>
        </w:tc>
        <w:tc>
          <w:tcPr>
            <w:tcW w:w="133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16.2.00.00320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1404,0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468,0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468,0</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468,0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468,0</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468,0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468,0</w:t>
            </w:r>
          </w:p>
        </w:tc>
      </w:tr>
      <w:tr w:rsidR="00585AE1" w:rsidRPr="00FF6EBB" w:rsidTr="00AC388A">
        <w:tc>
          <w:tcPr>
            <w:tcW w:w="48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lastRenderedPageBreak/>
              <w:t>1.4</w:t>
            </w:r>
          </w:p>
        </w:tc>
        <w:tc>
          <w:tcPr>
            <w:tcW w:w="13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Основное мероприятие 1.4. Разработка проектов планировки территорий и межевания земельного участка для жилищного строительства</w:t>
            </w:r>
          </w:p>
        </w:tc>
        <w:tc>
          <w:tcPr>
            <w:tcW w:w="1326" w:type="dxa"/>
            <w:tcBorders>
              <w:top w:val="single" w:sz="4" w:space="0" w:color="auto"/>
              <w:left w:val="single" w:sz="4" w:space="0" w:color="auto"/>
              <w:bottom w:val="single" w:sz="4" w:space="0" w:color="auto"/>
              <w:right w:val="single" w:sz="4" w:space="0" w:color="auto"/>
            </w:tcBorders>
            <w:hideMark/>
          </w:tcPr>
          <w:p w:rsidR="00585AE1" w:rsidRPr="00FF6EBB" w:rsidRDefault="00585AE1" w:rsidP="00AC388A">
            <w:pPr>
              <w:pStyle w:val="ConsPlusNormal"/>
              <w:spacing w:line="256" w:lineRule="auto"/>
              <w:jc w:val="center"/>
              <w:rPr>
                <w:rFonts w:ascii="Arial" w:hAnsi="Arial" w:cs="Arial"/>
                <w:sz w:val="16"/>
                <w:szCs w:val="16"/>
              </w:rPr>
            </w:pPr>
            <w:r w:rsidRPr="00FF6EBB">
              <w:rPr>
                <w:rFonts w:ascii="Arial" w:hAnsi="Arial" w:cs="Arial"/>
                <w:sz w:val="16"/>
                <w:szCs w:val="16"/>
              </w:rPr>
              <w:t>Администрация города Норильска (управление по градостроительству и землепользованию)</w:t>
            </w:r>
          </w:p>
        </w:tc>
        <w:tc>
          <w:tcPr>
            <w:tcW w:w="79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05.05</w:t>
            </w:r>
          </w:p>
        </w:tc>
        <w:tc>
          <w:tcPr>
            <w:tcW w:w="133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16.2.00.00400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24571,0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5120,0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5120,0</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6047,0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6047,0</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13404,0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13404,0</w:t>
            </w:r>
          </w:p>
        </w:tc>
      </w:tr>
      <w:tr w:rsidR="00585AE1" w:rsidRPr="00FF6EBB" w:rsidTr="00AC388A">
        <w:tc>
          <w:tcPr>
            <w:tcW w:w="48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outlineLvl w:val="2"/>
              <w:rPr>
                <w:rFonts w:ascii="Arial" w:hAnsi="Arial" w:cs="Arial"/>
                <w:sz w:val="16"/>
                <w:szCs w:val="16"/>
              </w:rPr>
            </w:pPr>
            <w:r w:rsidRPr="00FF6EBB">
              <w:rPr>
                <w:rFonts w:ascii="Arial" w:hAnsi="Arial" w:cs="Arial"/>
                <w:sz w:val="16"/>
                <w:szCs w:val="16"/>
              </w:rPr>
              <w:t>2</w:t>
            </w:r>
          </w:p>
        </w:tc>
        <w:tc>
          <w:tcPr>
            <w:tcW w:w="13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 xml:space="preserve">Подпрограмма N 2 </w:t>
            </w:r>
            <w:r w:rsidR="00683695" w:rsidRPr="00FF6EBB">
              <w:rPr>
                <w:rFonts w:ascii="Arial" w:hAnsi="Arial" w:cs="Arial"/>
                <w:sz w:val="16"/>
                <w:szCs w:val="16"/>
              </w:rPr>
              <w:t>«</w:t>
            </w:r>
            <w:r w:rsidRPr="00FF6EBB">
              <w:rPr>
                <w:rFonts w:ascii="Arial" w:hAnsi="Arial" w:cs="Arial"/>
                <w:sz w:val="16"/>
                <w:szCs w:val="16"/>
              </w:rPr>
              <w:t>Содействие выезду жителей муниципального образования город Норильск в благоприятные для проживания регионы Российской Федерации</w:t>
            </w:r>
            <w:r w:rsidR="00683695" w:rsidRPr="00FF6EBB">
              <w:rPr>
                <w:rFonts w:ascii="Arial" w:hAnsi="Arial" w:cs="Arial"/>
                <w:sz w:val="16"/>
                <w:szCs w:val="16"/>
              </w:rPr>
              <w:t>»</w:t>
            </w:r>
          </w:p>
        </w:tc>
        <w:tc>
          <w:tcPr>
            <w:tcW w:w="1326" w:type="dxa"/>
            <w:tcBorders>
              <w:top w:val="single" w:sz="4" w:space="0" w:color="auto"/>
              <w:left w:val="single" w:sz="4" w:space="0" w:color="auto"/>
              <w:bottom w:val="single" w:sz="4" w:space="0" w:color="auto"/>
              <w:right w:val="single" w:sz="4" w:space="0" w:color="auto"/>
            </w:tcBorders>
            <w:hideMark/>
          </w:tcPr>
          <w:p w:rsidR="00585AE1" w:rsidRPr="00FF6EBB" w:rsidRDefault="00585AE1" w:rsidP="00AC388A">
            <w:pPr>
              <w:pStyle w:val="ConsPlusNormal"/>
              <w:spacing w:line="256" w:lineRule="auto"/>
              <w:jc w:val="center"/>
              <w:rPr>
                <w:rFonts w:ascii="Arial" w:hAnsi="Arial" w:cs="Arial"/>
                <w:sz w:val="16"/>
                <w:szCs w:val="16"/>
              </w:rPr>
            </w:pPr>
            <w:r w:rsidRPr="00FF6EBB">
              <w:rPr>
                <w:rFonts w:ascii="Arial" w:hAnsi="Arial" w:cs="Arial"/>
                <w:sz w:val="16"/>
                <w:szCs w:val="16"/>
              </w:rPr>
              <w:t>Управление жилищного фонда</w:t>
            </w:r>
          </w:p>
        </w:tc>
        <w:tc>
          <w:tcPr>
            <w:tcW w:w="79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10.03</w:t>
            </w:r>
          </w:p>
        </w:tc>
        <w:tc>
          <w:tcPr>
            <w:tcW w:w="133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16.4.00.00000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6500,0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1500,0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1500,0</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2500,0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2500,0</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2500,0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2500,0</w:t>
            </w:r>
          </w:p>
        </w:tc>
      </w:tr>
      <w:tr w:rsidR="00585AE1" w:rsidRPr="00FF6EBB" w:rsidTr="00AC388A">
        <w:tc>
          <w:tcPr>
            <w:tcW w:w="48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2.1</w:t>
            </w:r>
          </w:p>
        </w:tc>
        <w:tc>
          <w:tcPr>
            <w:tcW w:w="13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 xml:space="preserve">Основное мероприятие 2.1. Предоставление единовременной доплаты к социальной выплате на приобретение жилых помещений (выделяемой за счет средств федерального, краевого бюджетов) участникам </w:t>
            </w:r>
            <w:r w:rsidRPr="00FF6EBB">
              <w:rPr>
                <w:rFonts w:ascii="Arial" w:hAnsi="Arial" w:cs="Arial"/>
                <w:sz w:val="16"/>
                <w:szCs w:val="16"/>
              </w:rPr>
              <w:lastRenderedPageBreak/>
              <w:t>программ переселения - ветеранам Великой Отечественной войны; вдовам погибших (умерших) инвалидов войны, участников Великой Отечественной войны; бывшим несовершеннолетним узникам фашистских концлагерей; реабилитированным гражданам и лицам, пострадавшим от политических репрессий, в возрасте 70 лет и старше</w:t>
            </w:r>
          </w:p>
        </w:tc>
        <w:tc>
          <w:tcPr>
            <w:tcW w:w="1326" w:type="dxa"/>
            <w:tcBorders>
              <w:top w:val="single" w:sz="4" w:space="0" w:color="auto"/>
              <w:left w:val="single" w:sz="4" w:space="0" w:color="auto"/>
              <w:bottom w:val="single" w:sz="4" w:space="0" w:color="auto"/>
              <w:right w:val="single" w:sz="4" w:space="0" w:color="auto"/>
            </w:tcBorders>
            <w:hideMark/>
          </w:tcPr>
          <w:p w:rsidR="00585AE1" w:rsidRPr="00FF6EBB" w:rsidRDefault="00585AE1" w:rsidP="00AC388A">
            <w:pPr>
              <w:pStyle w:val="ConsPlusNormal"/>
              <w:spacing w:line="256" w:lineRule="auto"/>
              <w:jc w:val="center"/>
              <w:rPr>
                <w:rFonts w:ascii="Arial" w:hAnsi="Arial" w:cs="Arial"/>
                <w:sz w:val="16"/>
                <w:szCs w:val="16"/>
              </w:rPr>
            </w:pPr>
            <w:r w:rsidRPr="00FF6EBB">
              <w:rPr>
                <w:rFonts w:ascii="Arial" w:hAnsi="Arial" w:cs="Arial"/>
                <w:sz w:val="16"/>
                <w:szCs w:val="16"/>
              </w:rPr>
              <w:lastRenderedPageBreak/>
              <w:t>Управление жилищного фонда</w:t>
            </w:r>
          </w:p>
        </w:tc>
        <w:tc>
          <w:tcPr>
            <w:tcW w:w="79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10.03</w:t>
            </w:r>
          </w:p>
        </w:tc>
        <w:tc>
          <w:tcPr>
            <w:tcW w:w="133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16.4.00.00100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6500,0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1500,0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1500,0</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2500,0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2500,0</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2500,0</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2500,0</w:t>
            </w:r>
          </w:p>
        </w:tc>
      </w:tr>
      <w:tr w:rsidR="00585AE1" w:rsidRPr="00FF6EBB" w:rsidTr="00AC388A">
        <w:tc>
          <w:tcPr>
            <w:tcW w:w="48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outlineLvl w:val="2"/>
              <w:rPr>
                <w:rFonts w:ascii="Arial" w:hAnsi="Arial" w:cs="Arial"/>
                <w:sz w:val="16"/>
                <w:szCs w:val="16"/>
              </w:rPr>
            </w:pPr>
            <w:r w:rsidRPr="00FF6EBB">
              <w:rPr>
                <w:rFonts w:ascii="Arial" w:hAnsi="Arial" w:cs="Arial"/>
                <w:sz w:val="16"/>
                <w:szCs w:val="16"/>
              </w:rPr>
              <w:lastRenderedPageBreak/>
              <w:t>3</w:t>
            </w:r>
          </w:p>
        </w:tc>
        <w:tc>
          <w:tcPr>
            <w:tcW w:w="13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 xml:space="preserve">Подпрограмма N 3 </w:t>
            </w:r>
            <w:r w:rsidR="00683695" w:rsidRPr="00FF6EBB">
              <w:rPr>
                <w:rFonts w:ascii="Arial" w:hAnsi="Arial" w:cs="Arial"/>
                <w:sz w:val="16"/>
                <w:szCs w:val="16"/>
              </w:rPr>
              <w:t>«</w:t>
            </w:r>
            <w:r w:rsidRPr="00FF6EBB">
              <w:rPr>
                <w:rFonts w:ascii="Arial" w:hAnsi="Arial" w:cs="Arial"/>
                <w:sz w:val="16"/>
                <w:szCs w:val="16"/>
              </w:rPr>
              <w:t>Обеспечение жильем молодых семей</w:t>
            </w:r>
            <w:r w:rsidR="00683695" w:rsidRPr="00FF6EBB">
              <w:rPr>
                <w:rFonts w:ascii="Arial" w:hAnsi="Arial" w:cs="Arial"/>
                <w:sz w:val="16"/>
                <w:szCs w:val="16"/>
              </w:rPr>
              <w:t>»</w:t>
            </w:r>
          </w:p>
        </w:tc>
        <w:tc>
          <w:tcPr>
            <w:tcW w:w="1326" w:type="dxa"/>
            <w:tcBorders>
              <w:top w:val="single" w:sz="4" w:space="0" w:color="auto"/>
              <w:left w:val="single" w:sz="4" w:space="0" w:color="auto"/>
              <w:bottom w:val="single" w:sz="4" w:space="0" w:color="auto"/>
              <w:right w:val="single" w:sz="4" w:space="0" w:color="auto"/>
            </w:tcBorders>
            <w:hideMark/>
          </w:tcPr>
          <w:p w:rsidR="00585AE1" w:rsidRPr="00FF6EBB" w:rsidRDefault="00585AE1" w:rsidP="00AC388A">
            <w:pPr>
              <w:pStyle w:val="ConsPlusNormal"/>
              <w:spacing w:line="256" w:lineRule="auto"/>
              <w:jc w:val="center"/>
              <w:rPr>
                <w:rFonts w:ascii="Arial" w:hAnsi="Arial" w:cs="Arial"/>
                <w:sz w:val="16"/>
                <w:szCs w:val="16"/>
              </w:rPr>
            </w:pPr>
            <w:r w:rsidRPr="00FF6EBB">
              <w:rPr>
                <w:rFonts w:ascii="Arial" w:hAnsi="Arial" w:cs="Arial"/>
                <w:sz w:val="16"/>
                <w:szCs w:val="16"/>
              </w:rPr>
              <w:t>Управление жилищного фонда</w:t>
            </w:r>
          </w:p>
        </w:tc>
        <w:tc>
          <w:tcPr>
            <w:tcW w:w="79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10.03</w:t>
            </w:r>
          </w:p>
        </w:tc>
        <w:tc>
          <w:tcPr>
            <w:tcW w:w="133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16.5.00.00000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6896,4</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2298,8</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2298,8</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2298,8</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2298,8</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2298,8</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2298,8</w:t>
            </w:r>
          </w:p>
        </w:tc>
      </w:tr>
      <w:tr w:rsidR="00585AE1" w:rsidRPr="00FF6EBB" w:rsidTr="00AC388A">
        <w:tc>
          <w:tcPr>
            <w:tcW w:w="48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3.1</w:t>
            </w:r>
          </w:p>
        </w:tc>
        <w:tc>
          <w:tcPr>
            <w:tcW w:w="13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Основное мероприятие 3.1. Улучшение жилищных условий отдельных категорий граждан, проживающих на территории Красноярского края</w:t>
            </w:r>
          </w:p>
        </w:tc>
        <w:tc>
          <w:tcPr>
            <w:tcW w:w="1326" w:type="dxa"/>
            <w:tcBorders>
              <w:top w:val="single" w:sz="4" w:space="0" w:color="auto"/>
              <w:left w:val="single" w:sz="4" w:space="0" w:color="auto"/>
              <w:bottom w:val="single" w:sz="4" w:space="0" w:color="auto"/>
              <w:right w:val="single" w:sz="4" w:space="0" w:color="auto"/>
            </w:tcBorders>
            <w:hideMark/>
          </w:tcPr>
          <w:p w:rsidR="00585AE1" w:rsidRPr="00FF6EBB" w:rsidRDefault="00585AE1" w:rsidP="00AC388A">
            <w:pPr>
              <w:pStyle w:val="ConsPlusNormal"/>
              <w:spacing w:line="256" w:lineRule="auto"/>
              <w:jc w:val="center"/>
              <w:rPr>
                <w:rFonts w:ascii="Arial" w:hAnsi="Arial" w:cs="Arial"/>
                <w:sz w:val="16"/>
                <w:szCs w:val="16"/>
              </w:rPr>
            </w:pPr>
            <w:r w:rsidRPr="00FF6EBB">
              <w:rPr>
                <w:rFonts w:ascii="Arial" w:hAnsi="Arial" w:cs="Arial"/>
                <w:sz w:val="16"/>
                <w:szCs w:val="16"/>
              </w:rPr>
              <w:t>Управление жилищного фонда</w:t>
            </w:r>
          </w:p>
        </w:tc>
        <w:tc>
          <w:tcPr>
            <w:tcW w:w="79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10.03</w:t>
            </w:r>
          </w:p>
        </w:tc>
        <w:tc>
          <w:tcPr>
            <w:tcW w:w="133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16.5.00.00100</w:t>
            </w:r>
            <w:r w:rsidR="00986AEB" w:rsidRPr="00FF6EBB">
              <w:rPr>
                <w:rFonts w:ascii="Arial" w:hAnsi="Arial" w:cs="Arial"/>
                <w:sz w:val="16"/>
                <w:szCs w:val="16"/>
              </w:rPr>
              <w:t>, 16.5.00.</w:t>
            </w:r>
            <w:r w:rsidR="00986AEB" w:rsidRPr="00FF6EBB">
              <w:rPr>
                <w:rFonts w:ascii="Arial" w:hAnsi="Arial" w:cs="Arial"/>
                <w:sz w:val="16"/>
                <w:szCs w:val="16"/>
                <w:lang w:val="en-US"/>
              </w:rPr>
              <w:t>R</w:t>
            </w:r>
            <w:r w:rsidR="00986AEB" w:rsidRPr="00FF6EBB">
              <w:rPr>
                <w:rFonts w:ascii="Arial" w:hAnsi="Arial" w:cs="Arial"/>
                <w:sz w:val="16"/>
                <w:szCs w:val="16"/>
              </w:rPr>
              <w:t>0200, 16.5.00.50200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6896,4</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2298,8</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2298,8</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2298,8</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2298,8</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2298,8</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2298,8</w:t>
            </w:r>
          </w:p>
        </w:tc>
      </w:tr>
      <w:tr w:rsidR="00585AE1" w:rsidRPr="00FF6EBB" w:rsidTr="00AC388A">
        <w:tc>
          <w:tcPr>
            <w:tcW w:w="488" w:type="dxa"/>
            <w:tcBorders>
              <w:top w:val="single" w:sz="4" w:space="0" w:color="auto"/>
              <w:left w:val="single" w:sz="4" w:space="0" w:color="auto"/>
              <w:bottom w:val="single" w:sz="4" w:space="0" w:color="auto"/>
              <w:right w:val="single" w:sz="4" w:space="0" w:color="auto"/>
            </w:tcBorders>
          </w:tcPr>
          <w:p w:rsidR="00585AE1" w:rsidRPr="00FF6EBB" w:rsidRDefault="00585AE1">
            <w:pPr>
              <w:pStyle w:val="ConsPlusNormal"/>
              <w:spacing w:line="256" w:lineRule="auto"/>
              <w:rPr>
                <w:rFonts w:ascii="Arial" w:hAnsi="Arial" w:cs="Arial"/>
                <w:sz w:val="16"/>
                <w:szCs w:val="16"/>
              </w:rPr>
            </w:pPr>
          </w:p>
        </w:tc>
        <w:tc>
          <w:tcPr>
            <w:tcW w:w="1367"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rPr>
                <w:rFonts w:ascii="Arial" w:hAnsi="Arial" w:cs="Arial"/>
                <w:sz w:val="16"/>
                <w:szCs w:val="16"/>
              </w:rPr>
            </w:pPr>
            <w:r w:rsidRPr="00FF6EBB">
              <w:rPr>
                <w:rFonts w:ascii="Arial" w:hAnsi="Arial" w:cs="Arial"/>
                <w:sz w:val="16"/>
                <w:szCs w:val="16"/>
              </w:rPr>
              <w:t>Итого по муниципальной программе</w:t>
            </w:r>
          </w:p>
        </w:tc>
        <w:tc>
          <w:tcPr>
            <w:tcW w:w="1326" w:type="dxa"/>
            <w:tcBorders>
              <w:top w:val="single" w:sz="4" w:space="0" w:color="auto"/>
              <w:left w:val="single" w:sz="4" w:space="0" w:color="auto"/>
              <w:bottom w:val="single" w:sz="4" w:space="0" w:color="auto"/>
              <w:right w:val="single" w:sz="4" w:space="0" w:color="auto"/>
            </w:tcBorders>
          </w:tcPr>
          <w:p w:rsidR="00585AE1" w:rsidRPr="00FF6EBB" w:rsidRDefault="00585AE1" w:rsidP="00AC388A">
            <w:pPr>
              <w:pStyle w:val="ConsPlusNormal"/>
              <w:spacing w:line="256" w:lineRule="auto"/>
              <w:jc w:val="center"/>
              <w:rPr>
                <w:rFonts w:ascii="Arial" w:hAnsi="Arial" w:cs="Arial"/>
                <w:sz w:val="16"/>
                <w:szCs w:val="16"/>
              </w:rPr>
            </w:pPr>
          </w:p>
        </w:tc>
        <w:tc>
          <w:tcPr>
            <w:tcW w:w="794" w:type="dxa"/>
            <w:tcBorders>
              <w:top w:val="single" w:sz="4" w:space="0" w:color="auto"/>
              <w:left w:val="single" w:sz="4" w:space="0" w:color="auto"/>
              <w:bottom w:val="single" w:sz="4" w:space="0" w:color="auto"/>
              <w:right w:val="single" w:sz="4" w:space="0" w:color="auto"/>
            </w:tcBorders>
          </w:tcPr>
          <w:p w:rsidR="00585AE1" w:rsidRPr="00FF6EBB" w:rsidRDefault="00585AE1">
            <w:pPr>
              <w:pStyle w:val="ConsPlusNormal"/>
              <w:spacing w:line="256" w:lineRule="auto"/>
              <w:rPr>
                <w:rFonts w:ascii="Arial" w:hAnsi="Arial" w:cs="Arial"/>
                <w:sz w:val="16"/>
                <w:szCs w:val="16"/>
              </w:rPr>
            </w:pPr>
          </w:p>
        </w:tc>
        <w:tc>
          <w:tcPr>
            <w:tcW w:w="133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16.0.00.00000</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986AEB">
            <w:pPr>
              <w:pStyle w:val="ConsPlusNormal"/>
              <w:spacing w:line="256" w:lineRule="auto"/>
              <w:jc w:val="center"/>
              <w:rPr>
                <w:rFonts w:ascii="Arial" w:hAnsi="Arial" w:cs="Arial"/>
                <w:sz w:val="16"/>
                <w:szCs w:val="16"/>
              </w:rPr>
            </w:pPr>
            <w:r w:rsidRPr="00FF6EBB">
              <w:rPr>
                <w:rFonts w:ascii="Arial" w:hAnsi="Arial" w:cs="Arial"/>
                <w:sz w:val="16"/>
                <w:szCs w:val="16"/>
              </w:rPr>
              <w:t>341 638,4</w:t>
            </w:r>
          </w:p>
        </w:tc>
        <w:tc>
          <w:tcPr>
            <w:tcW w:w="851" w:type="dxa"/>
            <w:tcBorders>
              <w:top w:val="single" w:sz="4" w:space="0" w:color="auto"/>
              <w:left w:val="single" w:sz="4" w:space="0" w:color="auto"/>
              <w:bottom w:val="single" w:sz="4" w:space="0" w:color="auto"/>
              <w:right w:val="single" w:sz="4" w:space="0" w:color="auto"/>
            </w:tcBorders>
            <w:hideMark/>
          </w:tcPr>
          <w:p w:rsidR="00585AE1" w:rsidRPr="00FF6EBB" w:rsidRDefault="00986AEB">
            <w:pPr>
              <w:pStyle w:val="ConsPlusNormal"/>
              <w:spacing w:line="256" w:lineRule="auto"/>
              <w:jc w:val="center"/>
              <w:rPr>
                <w:rFonts w:ascii="Arial" w:hAnsi="Arial" w:cs="Arial"/>
                <w:sz w:val="16"/>
                <w:szCs w:val="16"/>
              </w:rPr>
            </w:pPr>
            <w:r w:rsidRPr="00FF6EBB">
              <w:rPr>
                <w:rFonts w:ascii="Arial" w:hAnsi="Arial" w:cs="Arial"/>
                <w:sz w:val="16"/>
                <w:szCs w:val="16"/>
              </w:rPr>
              <w:t>142 567,1</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6812,9</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35" w:type="dxa"/>
            <w:tcBorders>
              <w:top w:val="single" w:sz="4" w:space="0" w:color="auto"/>
              <w:left w:val="single" w:sz="4" w:space="0" w:color="auto"/>
              <w:bottom w:val="single" w:sz="4" w:space="0" w:color="auto"/>
              <w:right w:val="single" w:sz="4" w:space="0" w:color="auto"/>
            </w:tcBorders>
            <w:hideMark/>
          </w:tcPr>
          <w:p w:rsidR="00585AE1" w:rsidRPr="00FF6EBB" w:rsidRDefault="00986AEB">
            <w:pPr>
              <w:pStyle w:val="ConsPlusNormal"/>
              <w:spacing w:line="256" w:lineRule="auto"/>
              <w:jc w:val="center"/>
              <w:rPr>
                <w:rFonts w:ascii="Arial" w:hAnsi="Arial" w:cs="Arial"/>
                <w:sz w:val="16"/>
                <w:szCs w:val="16"/>
              </w:rPr>
            </w:pPr>
            <w:r w:rsidRPr="00FF6EBB">
              <w:rPr>
                <w:rFonts w:ascii="Arial" w:hAnsi="Arial" w:cs="Arial"/>
                <w:sz w:val="16"/>
                <w:szCs w:val="16"/>
              </w:rPr>
              <w:t>149 380,0</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85591,3</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6812,9</w:t>
            </w:r>
          </w:p>
        </w:tc>
        <w:tc>
          <w:tcPr>
            <w:tcW w:w="425"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92404,2</w:t>
            </w:r>
          </w:p>
        </w:tc>
        <w:tc>
          <w:tcPr>
            <w:tcW w:w="85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93041,3</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6812,9</w:t>
            </w:r>
          </w:p>
        </w:tc>
        <w:tc>
          <w:tcPr>
            <w:tcW w:w="624"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800"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99854,2</w:t>
            </w:r>
          </w:p>
        </w:tc>
      </w:tr>
    </w:tbl>
    <w:p w:rsidR="00585AE1" w:rsidRPr="00FF6EBB" w:rsidRDefault="00585AE1" w:rsidP="00585AE1">
      <w:pPr>
        <w:spacing w:after="0"/>
        <w:rPr>
          <w:rFonts w:ascii="Arial" w:hAnsi="Arial" w:cs="Arial"/>
          <w:sz w:val="24"/>
          <w:szCs w:val="24"/>
        </w:rPr>
        <w:sectPr w:rsidR="00585AE1" w:rsidRPr="00FF6EBB" w:rsidSect="00F12A59">
          <w:pgSz w:w="16838" w:h="11905" w:orient="landscape"/>
          <w:pgMar w:top="1701" w:right="1134" w:bottom="850" w:left="1134" w:header="0" w:footer="0" w:gutter="0"/>
          <w:cols w:space="720"/>
        </w:sectPr>
      </w:pPr>
    </w:p>
    <w:p w:rsidR="00585AE1" w:rsidRPr="00FF6EBB" w:rsidRDefault="00585AE1" w:rsidP="00585AE1">
      <w:pPr>
        <w:pStyle w:val="ConsPlusNormal"/>
        <w:jc w:val="right"/>
        <w:outlineLvl w:val="1"/>
        <w:rPr>
          <w:rFonts w:ascii="Arial" w:hAnsi="Arial" w:cs="Arial"/>
          <w:sz w:val="24"/>
          <w:szCs w:val="24"/>
        </w:rPr>
      </w:pPr>
      <w:r w:rsidRPr="00FF6EBB">
        <w:rPr>
          <w:rFonts w:ascii="Arial" w:hAnsi="Arial" w:cs="Arial"/>
          <w:sz w:val="24"/>
          <w:szCs w:val="24"/>
        </w:rPr>
        <w:lastRenderedPageBreak/>
        <w:t>Приложение N 5</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к муниципальной Программе</w:t>
      </w:r>
    </w:p>
    <w:p w:rsidR="00585AE1" w:rsidRPr="00FF6EBB" w:rsidRDefault="00683695" w:rsidP="00585AE1">
      <w:pPr>
        <w:pStyle w:val="ConsPlusNormal"/>
        <w:jc w:val="right"/>
        <w:rPr>
          <w:rFonts w:ascii="Arial" w:hAnsi="Arial" w:cs="Arial"/>
          <w:sz w:val="24"/>
          <w:szCs w:val="24"/>
        </w:rPr>
      </w:pPr>
      <w:r w:rsidRPr="00FF6EBB">
        <w:rPr>
          <w:rFonts w:ascii="Arial" w:hAnsi="Arial" w:cs="Arial"/>
          <w:sz w:val="24"/>
          <w:szCs w:val="24"/>
        </w:rPr>
        <w:t>«</w:t>
      </w:r>
      <w:r w:rsidR="00585AE1" w:rsidRPr="00FF6EBB">
        <w:rPr>
          <w:rFonts w:ascii="Arial" w:hAnsi="Arial" w:cs="Arial"/>
          <w:sz w:val="24"/>
          <w:szCs w:val="24"/>
        </w:rPr>
        <w:t>Обеспечение доступным и</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комфортным жильем жителей</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муниципального образования</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город Норильск</w:t>
      </w:r>
      <w:r w:rsidR="00683695" w:rsidRPr="00FF6EBB">
        <w:rPr>
          <w:rFonts w:ascii="Arial" w:hAnsi="Arial" w:cs="Arial"/>
          <w:sz w:val="24"/>
          <w:szCs w:val="24"/>
        </w:rPr>
        <w:t>»</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на 2016 - 2018 годы,</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утвержденной Постановлением</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Администрации города Норильска</w:t>
      </w:r>
    </w:p>
    <w:p w:rsidR="00585AE1" w:rsidRPr="00FF6EBB" w:rsidRDefault="00585AE1" w:rsidP="00585AE1">
      <w:pPr>
        <w:pStyle w:val="ConsPlusNormal"/>
        <w:jc w:val="right"/>
        <w:rPr>
          <w:rFonts w:ascii="Arial" w:hAnsi="Arial" w:cs="Arial"/>
          <w:sz w:val="24"/>
          <w:szCs w:val="24"/>
        </w:rPr>
      </w:pPr>
      <w:r w:rsidRPr="00FF6EBB">
        <w:rPr>
          <w:rFonts w:ascii="Arial" w:hAnsi="Arial" w:cs="Arial"/>
          <w:sz w:val="24"/>
          <w:szCs w:val="24"/>
        </w:rPr>
        <w:t>от 19 ноября 2015 г. N 562</w:t>
      </w:r>
    </w:p>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jc w:val="center"/>
        <w:rPr>
          <w:rFonts w:ascii="Arial" w:hAnsi="Arial" w:cs="Arial"/>
          <w:b/>
          <w:sz w:val="24"/>
          <w:szCs w:val="24"/>
        </w:rPr>
      </w:pPr>
      <w:bookmarkStart w:id="24" w:name="P1175"/>
      <w:bookmarkEnd w:id="24"/>
      <w:r w:rsidRPr="00FF6EBB">
        <w:rPr>
          <w:rFonts w:ascii="Arial" w:hAnsi="Arial" w:cs="Arial"/>
          <w:b/>
          <w:sz w:val="24"/>
          <w:szCs w:val="24"/>
        </w:rPr>
        <w:t>ЦЕЛЕВЫЕ ИНДИКАТОРЫ РЕЗУЛЬТАТИВНОСТИ МУНИЦИПАЛЬНОЙ ПРОГРАММЫ</w:t>
      </w:r>
    </w:p>
    <w:p w:rsidR="00585AE1" w:rsidRPr="00FF6EBB" w:rsidRDefault="00683695" w:rsidP="00585AE1">
      <w:pPr>
        <w:pStyle w:val="ConsPlusNormal"/>
        <w:jc w:val="center"/>
        <w:rPr>
          <w:rFonts w:ascii="Arial" w:hAnsi="Arial" w:cs="Arial"/>
          <w:b/>
          <w:sz w:val="24"/>
          <w:szCs w:val="24"/>
        </w:rPr>
      </w:pPr>
      <w:r w:rsidRPr="00FF6EBB">
        <w:rPr>
          <w:rFonts w:ascii="Arial" w:hAnsi="Arial" w:cs="Arial"/>
          <w:b/>
          <w:sz w:val="24"/>
          <w:szCs w:val="24"/>
        </w:rPr>
        <w:t>«</w:t>
      </w:r>
      <w:r w:rsidR="00585AE1" w:rsidRPr="00FF6EBB">
        <w:rPr>
          <w:rFonts w:ascii="Arial" w:hAnsi="Arial" w:cs="Arial"/>
          <w:b/>
          <w:sz w:val="24"/>
          <w:szCs w:val="24"/>
        </w:rPr>
        <w:t>ОБЕСПЕЧЕНИЕ ДОСТУПНЫМ И КОМФОРТНЫМ ЖИЛЬЕМ ЖИТЕЛЕЙ</w:t>
      </w:r>
    </w:p>
    <w:p w:rsidR="00585AE1" w:rsidRPr="00FF6EBB" w:rsidRDefault="00585AE1" w:rsidP="00585AE1">
      <w:pPr>
        <w:pStyle w:val="ConsPlusNormal"/>
        <w:jc w:val="center"/>
        <w:rPr>
          <w:rFonts w:ascii="Arial" w:hAnsi="Arial" w:cs="Arial"/>
          <w:b/>
          <w:sz w:val="24"/>
          <w:szCs w:val="24"/>
        </w:rPr>
      </w:pPr>
      <w:r w:rsidRPr="00FF6EBB">
        <w:rPr>
          <w:rFonts w:ascii="Arial" w:hAnsi="Arial" w:cs="Arial"/>
          <w:b/>
          <w:sz w:val="24"/>
          <w:szCs w:val="24"/>
        </w:rPr>
        <w:t>МУНИЦИПАЛЬНОГО ОБРАЗОВАНИЯ ГОРОД НОРИЛЬСК</w:t>
      </w:r>
      <w:r w:rsidR="00683695" w:rsidRPr="00FF6EBB">
        <w:rPr>
          <w:rFonts w:ascii="Arial" w:hAnsi="Arial" w:cs="Arial"/>
          <w:b/>
          <w:sz w:val="24"/>
          <w:szCs w:val="24"/>
        </w:rPr>
        <w:t>»</w:t>
      </w:r>
    </w:p>
    <w:p w:rsidR="00585AE1" w:rsidRPr="00FF6EBB" w:rsidRDefault="00585AE1" w:rsidP="00585AE1">
      <w:pPr>
        <w:pStyle w:val="ConsPlusNormal"/>
        <w:jc w:val="center"/>
        <w:rPr>
          <w:rFonts w:ascii="Arial" w:hAnsi="Arial" w:cs="Arial"/>
          <w:b/>
          <w:sz w:val="24"/>
          <w:szCs w:val="24"/>
        </w:rPr>
      </w:pPr>
      <w:r w:rsidRPr="00FF6EBB">
        <w:rPr>
          <w:rFonts w:ascii="Arial" w:hAnsi="Arial" w:cs="Arial"/>
          <w:b/>
          <w:sz w:val="24"/>
          <w:szCs w:val="24"/>
        </w:rPr>
        <w:t>НА 2016 - 2018 ГОДЫ</w:t>
      </w:r>
    </w:p>
    <w:p w:rsidR="00986AEB" w:rsidRPr="00FF6EBB" w:rsidRDefault="00986AEB" w:rsidP="00986AEB">
      <w:pPr>
        <w:pStyle w:val="ConsPlusNormal"/>
        <w:jc w:val="center"/>
        <w:rPr>
          <w:rFonts w:ascii="Arial" w:hAnsi="Arial" w:cs="Arial"/>
          <w:sz w:val="24"/>
          <w:szCs w:val="24"/>
        </w:rPr>
      </w:pPr>
      <w:r w:rsidRPr="00FF6EBB">
        <w:rPr>
          <w:rFonts w:ascii="Arial" w:hAnsi="Arial" w:cs="Arial"/>
          <w:sz w:val="24"/>
          <w:szCs w:val="24"/>
        </w:rPr>
        <w:t>(в ред. Постановления Администрации г. Норильска Красноярского края</w:t>
      </w:r>
      <w:r w:rsidR="00B96487">
        <w:rPr>
          <w:rFonts w:ascii="Arial" w:hAnsi="Arial" w:cs="Arial"/>
          <w:sz w:val="24"/>
          <w:szCs w:val="24"/>
        </w:rPr>
        <w:t xml:space="preserve"> от 04</w:t>
      </w:r>
      <w:r w:rsidRPr="00FF6EBB">
        <w:rPr>
          <w:rFonts w:ascii="Arial" w:hAnsi="Arial" w:cs="Arial"/>
          <w:sz w:val="24"/>
          <w:szCs w:val="24"/>
        </w:rPr>
        <w:t xml:space="preserve">.10.2016 </w:t>
      </w:r>
      <w:r w:rsidRPr="00FF6EBB">
        <w:rPr>
          <w:rFonts w:ascii="Arial" w:hAnsi="Arial" w:cs="Arial"/>
          <w:sz w:val="24"/>
          <w:szCs w:val="24"/>
          <w:lang w:val="en-US"/>
        </w:rPr>
        <w:t>N</w:t>
      </w:r>
      <w:r w:rsidR="00B96487">
        <w:rPr>
          <w:rFonts w:ascii="Arial" w:hAnsi="Arial" w:cs="Arial"/>
          <w:sz w:val="24"/>
          <w:szCs w:val="24"/>
        </w:rPr>
        <w:t xml:space="preserve"> 492</w:t>
      </w:r>
      <w:r w:rsidRPr="00FF6EBB">
        <w:rPr>
          <w:rFonts w:ascii="Arial" w:hAnsi="Arial" w:cs="Arial"/>
          <w:sz w:val="24"/>
          <w:szCs w:val="24"/>
        </w:rPr>
        <w:t>)</w:t>
      </w:r>
    </w:p>
    <w:p w:rsidR="00986AEB" w:rsidRPr="00FF6EBB" w:rsidRDefault="00986AEB" w:rsidP="00585AE1">
      <w:pPr>
        <w:pStyle w:val="ConsPlusNormal"/>
        <w:jc w:val="center"/>
        <w:rPr>
          <w:rFonts w:ascii="Arial" w:hAnsi="Arial" w:cs="Arial"/>
          <w:sz w:val="24"/>
          <w:szCs w:val="24"/>
        </w:rPr>
      </w:pPr>
    </w:p>
    <w:p w:rsidR="00585AE1" w:rsidRPr="00FF6EBB" w:rsidRDefault="00585AE1" w:rsidP="00585AE1">
      <w:pPr>
        <w:pStyle w:val="ConsPlusNormal"/>
        <w:jc w:val="both"/>
        <w:rPr>
          <w:rFonts w:ascii="Arial" w:hAnsi="Arial" w:cs="Arial"/>
          <w:sz w:val="24"/>
          <w:szCs w:val="24"/>
        </w:rPr>
      </w:pPr>
    </w:p>
    <w:tbl>
      <w:tblPr>
        <w:tblW w:w="15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2693"/>
        <w:gridCol w:w="567"/>
        <w:gridCol w:w="709"/>
        <w:gridCol w:w="708"/>
        <w:gridCol w:w="709"/>
        <w:gridCol w:w="709"/>
        <w:gridCol w:w="709"/>
        <w:gridCol w:w="708"/>
        <w:gridCol w:w="850"/>
        <w:gridCol w:w="2552"/>
        <w:gridCol w:w="2126"/>
        <w:gridCol w:w="1559"/>
      </w:tblGrid>
      <w:tr w:rsidR="00585AE1" w:rsidRPr="00FF6EBB" w:rsidTr="006D3C85">
        <w:tc>
          <w:tcPr>
            <w:tcW w:w="488"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N п/п</w:t>
            </w:r>
          </w:p>
        </w:tc>
        <w:tc>
          <w:tcPr>
            <w:tcW w:w="2693"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Целевые индикаторы результативности МП</w:t>
            </w:r>
          </w:p>
        </w:tc>
        <w:tc>
          <w:tcPr>
            <w:tcW w:w="567"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Ед. изм.</w:t>
            </w:r>
          </w:p>
        </w:tc>
        <w:tc>
          <w:tcPr>
            <w:tcW w:w="2126" w:type="dxa"/>
            <w:gridSpan w:val="3"/>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Значения индикаторов результативности МП за отчетный период (текущий и два предыдущих года)</w:t>
            </w:r>
          </w:p>
        </w:tc>
        <w:tc>
          <w:tcPr>
            <w:tcW w:w="2126" w:type="dxa"/>
            <w:gridSpan w:val="3"/>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Значения индикаторов результативности по периодам реализации МП</w:t>
            </w:r>
          </w:p>
        </w:tc>
        <w:tc>
          <w:tcPr>
            <w:tcW w:w="850"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Уд. вес индикатора в МП (подпрограмме)</w:t>
            </w:r>
          </w:p>
        </w:tc>
        <w:tc>
          <w:tcPr>
            <w:tcW w:w="2552"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Формула расчета индикатора</w:t>
            </w:r>
          </w:p>
        </w:tc>
        <w:tc>
          <w:tcPr>
            <w:tcW w:w="2126"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Источник информации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 xml:space="preserve">Мероприятия, влияющие на значение индикатора (номер </w:t>
            </w:r>
            <w:proofErr w:type="spellStart"/>
            <w:r w:rsidRPr="00FF6EBB">
              <w:rPr>
                <w:rFonts w:ascii="Arial" w:hAnsi="Arial" w:cs="Arial"/>
                <w:sz w:val="16"/>
                <w:szCs w:val="16"/>
              </w:rPr>
              <w:t>п.п</w:t>
            </w:r>
            <w:proofErr w:type="spellEnd"/>
            <w:r w:rsidRPr="00FF6EBB">
              <w:rPr>
                <w:rFonts w:ascii="Arial" w:hAnsi="Arial" w:cs="Arial"/>
                <w:sz w:val="16"/>
                <w:szCs w:val="16"/>
              </w:rPr>
              <w:t>.)</w:t>
            </w:r>
          </w:p>
        </w:tc>
      </w:tr>
      <w:tr w:rsidR="00585AE1" w:rsidRPr="00FF6EBB" w:rsidTr="006D3C85">
        <w:tc>
          <w:tcPr>
            <w:tcW w:w="488"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2013 год</w:t>
            </w:r>
          </w:p>
        </w:tc>
        <w:tc>
          <w:tcPr>
            <w:tcW w:w="70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2014</w:t>
            </w:r>
            <w:r w:rsidR="006D3C85" w:rsidRPr="00FF6EBB">
              <w:rPr>
                <w:rFonts w:ascii="Arial" w:hAnsi="Arial" w:cs="Arial"/>
                <w:sz w:val="16"/>
                <w:szCs w:val="16"/>
              </w:rPr>
              <w:t xml:space="preserve"> год</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rsidP="006D3C85">
            <w:pPr>
              <w:pStyle w:val="ConsPlusNormal"/>
              <w:spacing w:line="256" w:lineRule="auto"/>
              <w:jc w:val="center"/>
              <w:rPr>
                <w:rFonts w:ascii="Arial" w:hAnsi="Arial" w:cs="Arial"/>
                <w:sz w:val="16"/>
                <w:szCs w:val="16"/>
              </w:rPr>
            </w:pPr>
            <w:r w:rsidRPr="00FF6EBB">
              <w:rPr>
                <w:rFonts w:ascii="Arial" w:hAnsi="Arial" w:cs="Arial"/>
                <w:sz w:val="16"/>
                <w:szCs w:val="16"/>
              </w:rPr>
              <w:t xml:space="preserve">2015 год </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2016 год</w:t>
            </w:r>
          </w:p>
        </w:tc>
        <w:tc>
          <w:tcPr>
            <w:tcW w:w="709"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2017 год</w:t>
            </w:r>
          </w:p>
        </w:tc>
        <w:tc>
          <w:tcPr>
            <w:tcW w:w="708" w:type="dxa"/>
            <w:tcBorders>
              <w:top w:val="single" w:sz="4" w:space="0" w:color="auto"/>
              <w:left w:val="single" w:sz="4" w:space="0" w:color="auto"/>
              <w:bottom w:val="single" w:sz="4" w:space="0" w:color="auto"/>
              <w:right w:val="single" w:sz="4" w:space="0" w:color="auto"/>
            </w:tcBorders>
            <w:hideMark/>
          </w:tcPr>
          <w:p w:rsidR="00585AE1" w:rsidRPr="00FF6EBB" w:rsidRDefault="00585AE1">
            <w:pPr>
              <w:pStyle w:val="ConsPlusNormal"/>
              <w:spacing w:line="256" w:lineRule="auto"/>
              <w:jc w:val="center"/>
              <w:rPr>
                <w:rFonts w:ascii="Arial" w:hAnsi="Arial" w:cs="Arial"/>
                <w:sz w:val="16"/>
                <w:szCs w:val="16"/>
              </w:rPr>
            </w:pPr>
            <w:r w:rsidRPr="00FF6EBB">
              <w:rPr>
                <w:rFonts w:ascii="Arial" w:hAnsi="Arial" w:cs="Arial"/>
                <w:sz w:val="16"/>
                <w:szCs w:val="16"/>
              </w:rPr>
              <w:t>2018 год</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85AE1" w:rsidRPr="00FF6EBB" w:rsidRDefault="00585AE1">
            <w:pPr>
              <w:spacing w:after="0"/>
              <w:rPr>
                <w:rFonts w:ascii="Arial" w:eastAsia="Times New Roman" w:hAnsi="Arial" w:cs="Arial"/>
                <w:sz w:val="16"/>
                <w:szCs w:val="16"/>
                <w:lang w:eastAsia="ru-RU"/>
              </w:rPr>
            </w:pPr>
          </w:p>
        </w:tc>
      </w:tr>
      <w:tr w:rsidR="006D3C85" w:rsidRPr="00FF6EBB" w:rsidTr="006D3C85">
        <w:tc>
          <w:tcPr>
            <w:tcW w:w="488" w:type="dxa"/>
            <w:vMerge/>
            <w:tcBorders>
              <w:top w:val="single" w:sz="4" w:space="0" w:color="auto"/>
              <w:left w:val="single" w:sz="4" w:space="0" w:color="auto"/>
              <w:bottom w:val="single" w:sz="4" w:space="0" w:color="auto"/>
              <w:right w:val="single" w:sz="4" w:space="0" w:color="auto"/>
            </w:tcBorders>
            <w:vAlign w:val="center"/>
            <w:hideMark/>
          </w:tcPr>
          <w:p w:rsidR="006D3C85" w:rsidRPr="00FF6EBB" w:rsidRDefault="006D3C85">
            <w:pPr>
              <w:spacing w:after="0"/>
              <w:rPr>
                <w:rFonts w:ascii="Arial" w:eastAsia="Times New Roman" w:hAnsi="Arial" w:cs="Arial"/>
                <w:sz w:val="16"/>
                <w:szCs w:val="16"/>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6D3C85" w:rsidRPr="00FF6EBB" w:rsidRDefault="006D3C85">
            <w:pPr>
              <w:spacing w:after="0"/>
              <w:rPr>
                <w:rFonts w:ascii="Arial" w:eastAsia="Times New Roman" w:hAnsi="Arial" w:cs="Arial"/>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3C85" w:rsidRPr="00FF6EBB" w:rsidRDefault="006D3C85">
            <w:pPr>
              <w:spacing w:after="0"/>
              <w:rPr>
                <w:rFonts w:ascii="Arial" w:eastAsia="Times New Roman" w:hAnsi="Arial" w:cs="Arial"/>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Факт</w:t>
            </w: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Факт</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Факт</w:t>
            </w:r>
          </w:p>
        </w:tc>
        <w:tc>
          <w:tcPr>
            <w:tcW w:w="2126" w:type="dxa"/>
            <w:gridSpan w:val="3"/>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План</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D3C85" w:rsidRPr="00FF6EBB" w:rsidRDefault="006D3C85">
            <w:pPr>
              <w:spacing w:after="0"/>
              <w:rPr>
                <w:rFonts w:ascii="Arial" w:eastAsia="Times New Roman" w:hAnsi="Arial" w:cs="Arial"/>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6D3C85" w:rsidRPr="00FF6EBB" w:rsidRDefault="006D3C85">
            <w:pPr>
              <w:spacing w:after="0"/>
              <w:rPr>
                <w:rFonts w:ascii="Arial" w:eastAsia="Times New Roman" w:hAnsi="Arial" w:cs="Arial"/>
                <w:sz w:val="16"/>
                <w:szCs w:val="16"/>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6D3C85" w:rsidRPr="00FF6EBB" w:rsidRDefault="006D3C85">
            <w:pPr>
              <w:spacing w:after="0"/>
              <w:rPr>
                <w:rFonts w:ascii="Arial" w:eastAsia="Times New Roman" w:hAnsi="Arial" w:cs="Arial"/>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D3C85" w:rsidRPr="00FF6EBB" w:rsidRDefault="006D3C85">
            <w:pPr>
              <w:spacing w:after="0"/>
              <w:rPr>
                <w:rFonts w:ascii="Arial" w:eastAsia="Times New Roman" w:hAnsi="Arial" w:cs="Arial"/>
                <w:sz w:val="16"/>
                <w:szCs w:val="16"/>
                <w:lang w:eastAsia="ru-RU"/>
              </w:rPr>
            </w:pPr>
          </w:p>
        </w:tc>
      </w:tr>
      <w:tr w:rsidR="00782C1C" w:rsidRPr="00FF6EBB" w:rsidTr="006D3C85">
        <w:tc>
          <w:tcPr>
            <w:tcW w:w="488" w:type="dxa"/>
            <w:tcBorders>
              <w:top w:val="single" w:sz="4" w:space="0" w:color="auto"/>
              <w:left w:val="single" w:sz="4" w:space="0" w:color="auto"/>
              <w:bottom w:val="single" w:sz="4" w:space="0" w:color="auto"/>
              <w:right w:val="single" w:sz="4" w:space="0" w:color="auto"/>
            </w:tcBorders>
          </w:tcPr>
          <w:p w:rsidR="00782C1C" w:rsidRPr="00FF6EBB" w:rsidRDefault="00782C1C">
            <w:pPr>
              <w:pStyle w:val="ConsPlusNormal"/>
              <w:spacing w:line="256" w:lineRule="auto"/>
              <w:rPr>
                <w:rFonts w:ascii="Arial" w:hAnsi="Arial" w:cs="Arial"/>
                <w:sz w:val="16"/>
                <w:szCs w:val="16"/>
              </w:rPr>
            </w:pPr>
          </w:p>
        </w:tc>
        <w:tc>
          <w:tcPr>
            <w:tcW w:w="14599" w:type="dxa"/>
            <w:gridSpan w:val="12"/>
            <w:tcBorders>
              <w:top w:val="single" w:sz="4" w:space="0" w:color="auto"/>
              <w:left w:val="single" w:sz="4" w:space="0" w:color="auto"/>
              <w:bottom w:val="single" w:sz="4" w:space="0" w:color="auto"/>
              <w:right w:val="single" w:sz="4" w:space="0" w:color="auto"/>
            </w:tcBorders>
            <w:hideMark/>
          </w:tcPr>
          <w:p w:rsidR="00782C1C" w:rsidRPr="00FF6EBB" w:rsidRDefault="00782C1C">
            <w:pPr>
              <w:pStyle w:val="ConsPlusNormal"/>
              <w:spacing w:line="256" w:lineRule="auto"/>
              <w:rPr>
                <w:rFonts w:ascii="Arial" w:hAnsi="Arial" w:cs="Arial"/>
                <w:sz w:val="16"/>
                <w:szCs w:val="16"/>
              </w:rPr>
            </w:pPr>
            <w:r w:rsidRPr="00FF6EBB">
              <w:rPr>
                <w:rFonts w:ascii="Arial" w:hAnsi="Arial" w:cs="Arial"/>
                <w:sz w:val="16"/>
                <w:szCs w:val="16"/>
              </w:rPr>
              <w:t>МП: Обеспечение доступным и комфортным жильем жителей города Норильска</w:t>
            </w:r>
          </w:p>
        </w:tc>
      </w:tr>
      <w:tr w:rsidR="006D3C85" w:rsidRPr="00FF6EBB" w:rsidTr="006D3C85">
        <w:tc>
          <w:tcPr>
            <w:tcW w:w="48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rPr>
                <w:rFonts w:ascii="Arial" w:hAnsi="Arial" w:cs="Arial"/>
                <w:sz w:val="16"/>
                <w:szCs w:val="16"/>
              </w:rPr>
            </w:pPr>
            <w:r w:rsidRPr="00FF6EBB">
              <w:rPr>
                <w:rFonts w:ascii="Arial" w:hAnsi="Arial" w:cs="Arial"/>
                <w:sz w:val="16"/>
                <w:szCs w:val="16"/>
              </w:rPr>
              <w:t>1</w:t>
            </w:r>
          </w:p>
        </w:tc>
        <w:tc>
          <w:tcPr>
            <w:tcW w:w="2693"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rPr>
                <w:rFonts w:ascii="Arial" w:hAnsi="Arial" w:cs="Arial"/>
                <w:sz w:val="16"/>
                <w:szCs w:val="16"/>
              </w:rPr>
            </w:pPr>
            <w:r w:rsidRPr="00FF6EBB">
              <w:rPr>
                <w:rFonts w:ascii="Arial" w:hAnsi="Arial" w:cs="Arial"/>
                <w:sz w:val="16"/>
                <w:szCs w:val="16"/>
              </w:rPr>
              <w:t xml:space="preserve">Удельный вес числа граждан, которым предоставлено возмещение за изымаемое жилое помещение к числу граждан, обратившихся с заявлением о предоставлении возмещения за изымаемое жилое помещение в порядке, установленном </w:t>
            </w:r>
            <w:r w:rsidRPr="00FF6EBB">
              <w:rPr>
                <w:rFonts w:ascii="Arial" w:hAnsi="Arial" w:cs="Arial"/>
                <w:sz w:val="16"/>
                <w:szCs w:val="16"/>
              </w:rPr>
              <w:lastRenderedPageBreak/>
              <w:t>законодательством Российской Федерации</w:t>
            </w:r>
          </w:p>
        </w:tc>
        <w:tc>
          <w:tcPr>
            <w:tcW w:w="567"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lastRenderedPageBreak/>
              <w:t>%</w:t>
            </w:r>
          </w:p>
        </w:tc>
        <w:tc>
          <w:tcPr>
            <w:tcW w:w="709" w:type="dxa"/>
            <w:tcBorders>
              <w:top w:val="single" w:sz="4" w:space="0" w:color="auto"/>
              <w:left w:val="single" w:sz="4" w:space="0" w:color="auto"/>
              <w:bottom w:val="single" w:sz="4" w:space="0" w:color="auto"/>
              <w:right w:val="single" w:sz="4" w:space="0" w:color="auto"/>
            </w:tcBorders>
          </w:tcPr>
          <w:p w:rsidR="006D3C85" w:rsidRPr="00FF6EBB" w:rsidRDefault="006D3C85">
            <w:pPr>
              <w:pStyle w:val="ConsPlusNormal"/>
              <w:spacing w:line="256" w:lineRule="auto"/>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70</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70</w:t>
            </w: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70</w:t>
            </w:r>
          </w:p>
        </w:tc>
        <w:tc>
          <w:tcPr>
            <w:tcW w:w="850"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0,4</w:t>
            </w:r>
          </w:p>
        </w:tc>
        <w:tc>
          <w:tcPr>
            <w:tcW w:w="2552" w:type="dxa"/>
            <w:tcBorders>
              <w:top w:val="single" w:sz="4" w:space="0" w:color="auto"/>
              <w:left w:val="single" w:sz="4" w:space="0" w:color="auto"/>
              <w:bottom w:val="single" w:sz="4" w:space="0" w:color="auto"/>
              <w:right w:val="single" w:sz="4" w:space="0" w:color="auto"/>
            </w:tcBorders>
          </w:tcPr>
          <w:p w:rsidR="006D3C85" w:rsidRPr="00FF6EBB" w:rsidRDefault="006D3C85" w:rsidP="006D3C85">
            <w:pPr>
              <w:pStyle w:val="ConsPlusNormal"/>
              <w:spacing w:line="256" w:lineRule="auto"/>
              <w:rPr>
                <w:rFonts w:ascii="Arial" w:hAnsi="Arial" w:cs="Arial"/>
                <w:sz w:val="16"/>
                <w:szCs w:val="16"/>
              </w:rPr>
            </w:pPr>
            <w:r w:rsidRPr="00FF6EBB">
              <w:rPr>
                <w:rFonts w:ascii="Arial" w:hAnsi="Arial" w:cs="Arial"/>
                <w:sz w:val="16"/>
                <w:szCs w:val="16"/>
              </w:rPr>
              <w:t xml:space="preserve">К = О / Р x 100%, где </w:t>
            </w:r>
            <w:proofErr w:type="gramStart"/>
            <w:r w:rsidRPr="00FF6EBB">
              <w:rPr>
                <w:rFonts w:ascii="Arial" w:hAnsi="Arial" w:cs="Arial"/>
                <w:sz w:val="16"/>
                <w:szCs w:val="16"/>
              </w:rPr>
              <w:t>К</w:t>
            </w:r>
            <w:proofErr w:type="gramEnd"/>
            <w:r w:rsidRPr="00FF6EBB">
              <w:rPr>
                <w:rFonts w:ascii="Arial" w:hAnsi="Arial" w:cs="Arial"/>
                <w:sz w:val="16"/>
                <w:szCs w:val="16"/>
              </w:rPr>
              <w:t xml:space="preserve"> - удельный вес числа граждан, которым предоставлено возмещение за изымаемое жилое помещение;</w:t>
            </w:r>
          </w:p>
          <w:p w:rsidR="006D3C85" w:rsidRPr="00FF6EBB" w:rsidRDefault="006D3C85" w:rsidP="006D3C85">
            <w:pPr>
              <w:pStyle w:val="ConsPlusNormal"/>
              <w:spacing w:line="256" w:lineRule="auto"/>
              <w:rPr>
                <w:rFonts w:ascii="Arial" w:hAnsi="Arial" w:cs="Arial"/>
                <w:sz w:val="16"/>
                <w:szCs w:val="16"/>
              </w:rPr>
            </w:pPr>
            <w:r w:rsidRPr="00FF6EBB">
              <w:rPr>
                <w:rFonts w:ascii="Arial" w:hAnsi="Arial" w:cs="Arial"/>
                <w:sz w:val="16"/>
                <w:szCs w:val="16"/>
              </w:rPr>
              <w:t>О - число граждан, которым предоставлено возмещение за изымаемое жилое помещение;</w:t>
            </w:r>
          </w:p>
          <w:p w:rsidR="006D3C85" w:rsidRPr="00FF6EBB" w:rsidRDefault="006D3C85" w:rsidP="006D3C85">
            <w:pPr>
              <w:pStyle w:val="ConsPlusNormal"/>
              <w:spacing w:line="256" w:lineRule="auto"/>
              <w:rPr>
                <w:rFonts w:ascii="Arial" w:hAnsi="Arial" w:cs="Arial"/>
                <w:sz w:val="16"/>
                <w:szCs w:val="16"/>
              </w:rPr>
            </w:pPr>
            <w:r w:rsidRPr="00FF6EBB">
              <w:rPr>
                <w:rFonts w:ascii="Arial" w:hAnsi="Arial" w:cs="Arial"/>
                <w:sz w:val="16"/>
                <w:szCs w:val="16"/>
              </w:rPr>
              <w:lastRenderedPageBreak/>
              <w:t>Р - число граждан, обратившихся с заявлением о предоставлении возмещения за изымаемое жилое помещение</w:t>
            </w:r>
          </w:p>
        </w:tc>
        <w:tc>
          <w:tcPr>
            <w:tcW w:w="2126"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lastRenderedPageBreak/>
              <w:t>Сводные данные функциональных отделов (Управление жилищного фонда)</w:t>
            </w:r>
          </w:p>
        </w:tc>
        <w:tc>
          <w:tcPr>
            <w:tcW w:w="155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Мероприятия подпрограммы N 1</w:t>
            </w:r>
          </w:p>
        </w:tc>
      </w:tr>
      <w:tr w:rsidR="006D3C85" w:rsidRPr="00FF6EBB" w:rsidTr="006D3C85">
        <w:tc>
          <w:tcPr>
            <w:tcW w:w="48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rPr>
                <w:rFonts w:ascii="Arial" w:hAnsi="Arial" w:cs="Arial"/>
                <w:sz w:val="16"/>
                <w:szCs w:val="16"/>
              </w:rPr>
            </w:pPr>
            <w:r w:rsidRPr="00FF6EBB">
              <w:rPr>
                <w:rFonts w:ascii="Arial" w:hAnsi="Arial" w:cs="Arial"/>
                <w:sz w:val="16"/>
                <w:szCs w:val="16"/>
              </w:rPr>
              <w:lastRenderedPageBreak/>
              <w:t>2</w:t>
            </w:r>
          </w:p>
        </w:tc>
        <w:tc>
          <w:tcPr>
            <w:tcW w:w="2693"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rPr>
                <w:rFonts w:ascii="Arial" w:hAnsi="Arial" w:cs="Arial"/>
                <w:sz w:val="16"/>
                <w:szCs w:val="16"/>
              </w:rPr>
            </w:pPr>
            <w:r w:rsidRPr="00FF6EBB">
              <w:rPr>
                <w:rFonts w:ascii="Arial" w:hAnsi="Arial" w:cs="Arial"/>
                <w:sz w:val="16"/>
                <w:szCs w:val="16"/>
              </w:rPr>
              <w:t>Удельный вес числа семей, которым органами местного самоуправления города Норильска (далее - ОМС) вручены свидетельства о предоставлении социальных выплат на приобретение жилых помещений в других районах Российской Федерации (далее - свидетельств) к числу семей, жителей города Норильска, для которых министерством строительства и архитектуры Красноярского края (далее - Министерство) выданы свидетельства &lt;*&gt;</w:t>
            </w:r>
          </w:p>
        </w:tc>
        <w:tc>
          <w:tcPr>
            <w:tcW w:w="567"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709" w:type="dxa"/>
            <w:tcBorders>
              <w:top w:val="single" w:sz="4" w:space="0" w:color="auto"/>
              <w:left w:val="single" w:sz="4" w:space="0" w:color="auto"/>
              <w:bottom w:val="single" w:sz="4" w:space="0" w:color="auto"/>
              <w:right w:val="single" w:sz="4" w:space="0" w:color="auto"/>
            </w:tcBorders>
          </w:tcPr>
          <w:p w:rsidR="006D3C85" w:rsidRPr="00FF6EBB" w:rsidRDefault="00FA6DA0" w:rsidP="00FA6DA0">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p w:rsidR="006D3C85" w:rsidRPr="00FF6EBB" w:rsidRDefault="006D3C85">
            <w:pPr>
              <w:pStyle w:val="ConsPlusNormal"/>
              <w:spacing w:line="256" w:lineRule="auto"/>
              <w:jc w:val="cente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850"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jc w:val="center"/>
              <w:rPr>
                <w:rFonts w:ascii="Arial" w:hAnsi="Arial" w:cs="Arial"/>
                <w:sz w:val="16"/>
                <w:szCs w:val="16"/>
              </w:rPr>
            </w:pPr>
            <w:r w:rsidRPr="00FF6EBB">
              <w:rPr>
                <w:rFonts w:ascii="Arial" w:hAnsi="Arial" w:cs="Arial"/>
                <w:sz w:val="16"/>
                <w:szCs w:val="16"/>
              </w:rPr>
              <w:t>0,4</w:t>
            </w:r>
          </w:p>
        </w:tc>
        <w:tc>
          <w:tcPr>
            <w:tcW w:w="2552" w:type="dxa"/>
            <w:tcBorders>
              <w:top w:val="single" w:sz="4" w:space="0" w:color="auto"/>
              <w:left w:val="single" w:sz="4" w:space="0" w:color="auto"/>
              <w:bottom w:val="single" w:sz="4" w:space="0" w:color="auto"/>
              <w:right w:val="single" w:sz="4" w:space="0" w:color="auto"/>
            </w:tcBorders>
          </w:tcPr>
          <w:p w:rsidR="00FA6DA0" w:rsidRPr="00FF6EBB" w:rsidRDefault="00FA6DA0" w:rsidP="00FA6DA0">
            <w:pPr>
              <w:pStyle w:val="ConsPlusNormal"/>
              <w:spacing w:line="256" w:lineRule="auto"/>
              <w:rPr>
                <w:rFonts w:ascii="Arial" w:hAnsi="Arial" w:cs="Arial"/>
                <w:sz w:val="16"/>
                <w:szCs w:val="16"/>
              </w:rPr>
            </w:pPr>
            <w:r w:rsidRPr="00FF6EBB">
              <w:rPr>
                <w:rFonts w:ascii="Arial" w:hAnsi="Arial" w:cs="Arial"/>
                <w:sz w:val="16"/>
                <w:szCs w:val="16"/>
              </w:rPr>
              <w:t xml:space="preserve">К = О / Р x 100%, где </w:t>
            </w:r>
            <w:proofErr w:type="gramStart"/>
            <w:r w:rsidRPr="00FF6EBB">
              <w:rPr>
                <w:rFonts w:ascii="Arial" w:hAnsi="Arial" w:cs="Arial"/>
                <w:sz w:val="16"/>
                <w:szCs w:val="16"/>
              </w:rPr>
              <w:t>К</w:t>
            </w:r>
            <w:proofErr w:type="gramEnd"/>
            <w:r w:rsidRPr="00FF6EBB">
              <w:rPr>
                <w:rFonts w:ascii="Arial" w:hAnsi="Arial" w:cs="Arial"/>
                <w:sz w:val="16"/>
                <w:szCs w:val="16"/>
              </w:rPr>
              <w:t xml:space="preserve"> - удельный вес числа семей, которым ОМС вручены свидетельства; </w:t>
            </w:r>
          </w:p>
          <w:p w:rsidR="00FA6DA0" w:rsidRPr="00FF6EBB" w:rsidRDefault="00FA6DA0" w:rsidP="00FA6DA0">
            <w:pPr>
              <w:pStyle w:val="ConsPlusNormal"/>
              <w:spacing w:line="256" w:lineRule="auto"/>
              <w:rPr>
                <w:rFonts w:ascii="Arial" w:hAnsi="Arial" w:cs="Arial"/>
                <w:sz w:val="16"/>
                <w:szCs w:val="16"/>
              </w:rPr>
            </w:pPr>
            <w:r w:rsidRPr="00FF6EBB">
              <w:rPr>
                <w:rFonts w:ascii="Arial" w:hAnsi="Arial" w:cs="Arial"/>
                <w:sz w:val="16"/>
                <w:szCs w:val="16"/>
              </w:rPr>
              <w:t>О - число семей, которым ОМС вручены свидетельства;</w:t>
            </w:r>
          </w:p>
          <w:p w:rsidR="006D3C85" w:rsidRPr="00FF6EBB" w:rsidRDefault="00FA6DA0" w:rsidP="00FA6DA0">
            <w:pPr>
              <w:pStyle w:val="ConsPlusNormal"/>
              <w:spacing w:line="256" w:lineRule="auto"/>
              <w:rPr>
                <w:rFonts w:ascii="Arial" w:hAnsi="Arial" w:cs="Arial"/>
                <w:sz w:val="16"/>
                <w:szCs w:val="16"/>
              </w:rPr>
            </w:pPr>
            <w:r w:rsidRPr="00FF6EBB">
              <w:rPr>
                <w:rFonts w:ascii="Arial" w:hAnsi="Arial" w:cs="Arial"/>
                <w:sz w:val="16"/>
                <w:szCs w:val="16"/>
              </w:rPr>
              <w:t>Р - число семей, жителей города Норильска, для которых Министерством выданы свидетельства</w:t>
            </w:r>
          </w:p>
        </w:tc>
        <w:tc>
          <w:tcPr>
            <w:tcW w:w="2126"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jc w:val="center"/>
              <w:rPr>
                <w:rFonts w:ascii="Arial" w:hAnsi="Arial" w:cs="Arial"/>
                <w:sz w:val="16"/>
                <w:szCs w:val="16"/>
              </w:rPr>
            </w:pPr>
            <w:r w:rsidRPr="00FF6EBB">
              <w:rPr>
                <w:rFonts w:ascii="Arial" w:hAnsi="Arial" w:cs="Arial"/>
                <w:sz w:val="16"/>
                <w:szCs w:val="16"/>
              </w:rPr>
              <w:t>Годовой отчет по форме согласно приложению N 3 к Приказу Министерства от 29.06.2012 N 142-О "Об утверждении форм и сроков предоставления отчетности органами местного самоуправления по осуществлению отдельных государственных полномочий по обеспечению переселения граждан из районов Крайнего Севера и приравненных к ним местностей края"</w:t>
            </w:r>
          </w:p>
        </w:tc>
        <w:tc>
          <w:tcPr>
            <w:tcW w:w="155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Мероприятия подпрограммы N 2</w:t>
            </w:r>
          </w:p>
        </w:tc>
      </w:tr>
      <w:tr w:rsidR="006D3C85" w:rsidRPr="00FF6EBB" w:rsidTr="006D3C85">
        <w:tc>
          <w:tcPr>
            <w:tcW w:w="48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rPr>
                <w:rFonts w:ascii="Arial" w:hAnsi="Arial" w:cs="Arial"/>
                <w:sz w:val="16"/>
                <w:szCs w:val="16"/>
              </w:rPr>
            </w:pPr>
            <w:r w:rsidRPr="00FF6EBB">
              <w:rPr>
                <w:rFonts w:ascii="Arial" w:hAnsi="Arial" w:cs="Arial"/>
                <w:sz w:val="16"/>
                <w:szCs w:val="16"/>
              </w:rPr>
              <w:t>3</w:t>
            </w:r>
          </w:p>
        </w:tc>
        <w:tc>
          <w:tcPr>
            <w:tcW w:w="2693"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rPr>
                <w:rFonts w:ascii="Arial" w:hAnsi="Arial" w:cs="Arial"/>
                <w:sz w:val="16"/>
                <w:szCs w:val="16"/>
              </w:rPr>
            </w:pPr>
            <w:r w:rsidRPr="00FF6EBB">
              <w:rPr>
                <w:rFonts w:ascii="Arial" w:hAnsi="Arial" w:cs="Arial"/>
                <w:sz w:val="16"/>
                <w:szCs w:val="16"/>
              </w:rPr>
              <w:t>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w:t>
            </w:r>
          </w:p>
        </w:tc>
        <w:tc>
          <w:tcPr>
            <w:tcW w:w="567"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p w:rsidR="006D3C85" w:rsidRPr="00FF6EBB" w:rsidRDefault="006D3C85">
            <w:pPr>
              <w:pStyle w:val="ConsPlusNormal"/>
              <w:spacing w:line="256" w:lineRule="auto"/>
              <w:jc w:val="cente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850"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jc w:val="center"/>
              <w:rPr>
                <w:rFonts w:ascii="Arial" w:hAnsi="Arial" w:cs="Arial"/>
                <w:sz w:val="16"/>
                <w:szCs w:val="16"/>
              </w:rPr>
            </w:pPr>
            <w:r w:rsidRPr="00FF6EBB">
              <w:rPr>
                <w:rFonts w:ascii="Arial" w:hAnsi="Arial" w:cs="Arial"/>
                <w:sz w:val="16"/>
                <w:szCs w:val="16"/>
              </w:rPr>
              <w:t>0,2</w:t>
            </w:r>
          </w:p>
        </w:tc>
        <w:tc>
          <w:tcPr>
            <w:tcW w:w="2552" w:type="dxa"/>
            <w:tcBorders>
              <w:top w:val="single" w:sz="4" w:space="0" w:color="auto"/>
              <w:left w:val="single" w:sz="4" w:space="0" w:color="auto"/>
              <w:bottom w:val="single" w:sz="4" w:space="0" w:color="auto"/>
              <w:right w:val="single" w:sz="4" w:space="0" w:color="auto"/>
            </w:tcBorders>
          </w:tcPr>
          <w:p w:rsidR="00FA6DA0" w:rsidRPr="00FF6EBB" w:rsidRDefault="00FA6DA0" w:rsidP="00FA6DA0">
            <w:pPr>
              <w:pStyle w:val="ConsPlusNormal"/>
              <w:spacing w:line="256" w:lineRule="auto"/>
              <w:rPr>
                <w:rFonts w:ascii="Arial" w:hAnsi="Arial" w:cs="Arial"/>
                <w:sz w:val="16"/>
                <w:szCs w:val="16"/>
              </w:rPr>
            </w:pPr>
            <w:r w:rsidRPr="00FF6EBB">
              <w:rPr>
                <w:rFonts w:ascii="Arial" w:hAnsi="Arial" w:cs="Arial"/>
                <w:sz w:val="16"/>
                <w:szCs w:val="16"/>
              </w:rPr>
              <w:t xml:space="preserve">К = О / Р x 100%, где </w:t>
            </w:r>
            <w:proofErr w:type="gramStart"/>
            <w:r w:rsidRPr="00FF6EBB">
              <w:rPr>
                <w:rFonts w:ascii="Arial" w:hAnsi="Arial" w:cs="Arial"/>
                <w:sz w:val="16"/>
                <w:szCs w:val="16"/>
              </w:rPr>
              <w:t>К</w:t>
            </w:r>
            <w:proofErr w:type="gramEnd"/>
            <w:r w:rsidRPr="00FF6EBB">
              <w:rPr>
                <w:rFonts w:ascii="Arial" w:hAnsi="Arial" w:cs="Arial"/>
                <w:sz w:val="16"/>
                <w:szCs w:val="16"/>
              </w:rPr>
              <w:t xml:space="preserve"> - удельный вес числа молодых семей, которым ОМС выданы свидетельства;</w:t>
            </w:r>
          </w:p>
          <w:p w:rsidR="00FA6DA0" w:rsidRPr="00FF6EBB" w:rsidRDefault="00FA6DA0" w:rsidP="00FA6DA0">
            <w:pPr>
              <w:pStyle w:val="ConsPlusNormal"/>
              <w:spacing w:line="256" w:lineRule="auto"/>
              <w:rPr>
                <w:rFonts w:ascii="Arial" w:hAnsi="Arial" w:cs="Arial"/>
                <w:sz w:val="16"/>
                <w:szCs w:val="16"/>
              </w:rPr>
            </w:pPr>
            <w:r w:rsidRPr="00FF6EBB">
              <w:rPr>
                <w:rFonts w:ascii="Arial" w:hAnsi="Arial" w:cs="Arial"/>
                <w:sz w:val="16"/>
                <w:szCs w:val="16"/>
              </w:rPr>
              <w:t>О - число молодых семей, которым ОМС выданы свидетельства;</w:t>
            </w:r>
          </w:p>
          <w:p w:rsidR="006D3C85" w:rsidRPr="00FF6EBB" w:rsidRDefault="00FA6DA0" w:rsidP="00FA6DA0">
            <w:pPr>
              <w:pStyle w:val="ConsPlusNormal"/>
              <w:spacing w:line="256" w:lineRule="auto"/>
              <w:rPr>
                <w:rFonts w:ascii="Arial" w:hAnsi="Arial" w:cs="Arial"/>
                <w:sz w:val="16"/>
                <w:szCs w:val="16"/>
              </w:rPr>
            </w:pPr>
            <w:r w:rsidRPr="00FF6EBB">
              <w:rPr>
                <w:rFonts w:ascii="Arial" w:hAnsi="Arial" w:cs="Arial"/>
                <w:sz w:val="16"/>
                <w:szCs w:val="16"/>
              </w:rPr>
              <w:t>Р - число молодых семей, включенных Министерством в сводный список молодых семей - претендентов на получение социальной выплаты</w:t>
            </w:r>
          </w:p>
        </w:tc>
        <w:tc>
          <w:tcPr>
            <w:tcW w:w="2126"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jc w:val="center"/>
              <w:rPr>
                <w:rFonts w:ascii="Arial" w:hAnsi="Arial" w:cs="Arial"/>
                <w:sz w:val="16"/>
                <w:szCs w:val="16"/>
              </w:rPr>
            </w:pPr>
            <w:r w:rsidRPr="00FF6EBB">
              <w:rPr>
                <w:rFonts w:ascii="Arial" w:hAnsi="Arial" w:cs="Arial"/>
                <w:sz w:val="16"/>
                <w:szCs w:val="16"/>
              </w:rPr>
              <w:t>Утвержденный Министерством сводный список молодых семей - претендентов на получение социальной выплаты</w:t>
            </w:r>
          </w:p>
        </w:tc>
        <w:tc>
          <w:tcPr>
            <w:tcW w:w="155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Мероприятия подпрограммы N 3</w:t>
            </w:r>
          </w:p>
        </w:tc>
      </w:tr>
      <w:tr w:rsidR="00782C1C" w:rsidRPr="00FF6EBB" w:rsidTr="006D3C85">
        <w:tc>
          <w:tcPr>
            <w:tcW w:w="488" w:type="dxa"/>
            <w:tcBorders>
              <w:top w:val="single" w:sz="4" w:space="0" w:color="auto"/>
              <w:left w:val="single" w:sz="4" w:space="0" w:color="auto"/>
              <w:bottom w:val="single" w:sz="4" w:space="0" w:color="auto"/>
              <w:right w:val="single" w:sz="4" w:space="0" w:color="auto"/>
            </w:tcBorders>
          </w:tcPr>
          <w:p w:rsidR="00782C1C" w:rsidRPr="00FF6EBB" w:rsidRDefault="00782C1C">
            <w:pPr>
              <w:pStyle w:val="ConsPlusNormal"/>
              <w:spacing w:line="256" w:lineRule="auto"/>
              <w:rPr>
                <w:rFonts w:ascii="Arial" w:hAnsi="Arial" w:cs="Arial"/>
                <w:sz w:val="16"/>
                <w:szCs w:val="16"/>
              </w:rPr>
            </w:pPr>
          </w:p>
        </w:tc>
        <w:tc>
          <w:tcPr>
            <w:tcW w:w="14599" w:type="dxa"/>
            <w:gridSpan w:val="12"/>
            <w:tcBorders>
              <w:top w:val="single" w:sz="4" w:space="0" w:color="auto"/>
              <w:left w:val="single" w:sz="4" w:space="0" w:color="auto"/>
              <w:bottom w:val="single" w:sz="4" w:space="0" w:color="auto"/>
              <w:right w:val="single" w:sz="4" w:space="0" w:color="auto"/>
            </w:tcBorders>
            <w:hideMark/>
          </w:tcPr>
          <w:p w:rsidR="00782C1C" w:rsidRPr="00FF6EBB" w:rsidRDefault="00782C1C">
            <w:pPr>
              <w:pStyle w:val="ConsPlusNormal"/>
              <w:spacing w:line="256" w:lineRule="auto"/>
              <w:rPr>
                <w:rFonts w:ascii="Arial" w:hAnsi="Arial" w:cs="Arial"/>
                <w:sz w:val="16"/>
                <w:szCs w:val="16"/>
              </w:rPr>
            </w:pPr>
            <w:r w:rsidRPr="00FF6EBB">
              <w:rPr>
                <w:rFonts w:ascii="Arial" w:hAnsi="Arial" w:cs="Arial"/>
                <w:sz w:val="16"/>
                <w:szCs w:val="16"/>
              </w:rPr>
              <w:t>Подпрограмма N 1: Содействие обеспечению доступным жильем</w:t>
            </w:r>
          </w:p>
        </w:tc>
      </w:tr>
      <w:tr w:rsidR="006D3C85" w:rsidRPr="00FF6EBB" w:rsidTr="006D3C85">
        <w:tc>
          <w:tcPr>
            <w:tcW w:w="48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rPr>
                <w:rFonts w:ascii="Arial" w:hAnsi="Arial" w:cs="Arial"/>
                <w:sz w:val="16"/>
                <w:szCs w:val="16"/>
              </w:rPr>
            </w:pPr>
            <w:r w:rsidRPr="00FF6EBB">
              <w:rPr>
                <w:rFonts w:ascii="Arial" w:hAnsi="Arial" w:cs="Arial"/>
                <w:sz w:val="16"/>
                <w:szCs w:val="16"/>
              </w:rPr>
              <w:t>1.1</w:t>
            </w:r>
          </w:p>
        </w:tc>
        <w:tc>
          <w:tcPr>
            <w:tcW w:w="2693"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rPr>
                <w:rFonts w:ascii="Arial" w:hAnsi="Arial" w:cs="Arial"/>
                <w:sz w:val="16"/>
                <w:szCs w:val="16"/>
              </w:rPr>
            </w:pPr>
            <w:r w:rsidRPr="00FF6EBB">
              <w:rPr>
                <w:rFonts w:ascii="Arial" w:hAnsi="Arial" w:cs="Arial"/>
                <w:sz w:val="16"/>
                <w:szCs w:val="16"/>
              </w:rPr>
              <w:t xml:space="preserve">Удельный вес числа граждан, которым предоставлено возмещение за изымаемое жилое помещение к числу граждан, обратившихся с заявлением о предоставлении возмещения за изымаемое жилое помещение в порядке, установленном </w:t>
            </w:r>
            <w:r w:rsidRPr="00FF6EBB">
              <w:rPr>
                <w:rFonts w:ascii="Arial" w:hAnsi="Arial" w:cs="Arial"/>
                <w:sz w:val="16"/>
                <w:szCs w:val="16"/>
              </w:rPr>
              <w:lastRenderedPageBreak/>
              <w:t>законодательством Российской Федерации</w:t>
            </w:r>
          </w:p>
        </w:tc>
        <w:tc>
          <w:tcPr>
            <w:tcW w:w="567"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jc w:val="center"/>
              <w:rPr>
                <w:rFonts w:ascii="Arial" w:hAnsi="Arial" w:cs="Arial"/>
                <w:sz w:val="16"/>
                <w:szCs w:val="16"/>
              </w:rPr>
            </w:pPr>
            <w:r w:rsidRPr="00FF6EBB">
              <w:rPr>
                <w:rFonts w:ascii="Arial" w:hAnsi="Arial" w:cs="Arial"/>
                <w:sz w:val="16"/>
                <w:szCs w:val="16"/>
              </w:rPr>
              <w:lastRenderedPageBreak/>
              <w:t>%</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jc w:val="center"/>
              <w:rPr>
                <w:rFonts w:ascii="Arial" w:hAnsi="Arial" w:cs="Arial"/>
                <w:sz w:val="16"/>
                <w:szCs w:val="16"/>
              </w:rPr>
            </w:pPr>
            <w:r w:rsidRPr="00FF6EBB">
              <w:rPr>
                <w:rFonts w:ascii="Arial" w:hAnsi="Arial" w:cs="Arial"/>
                <w:sz w:val="16"/>
                <w:szCs w:val="16"/>
              </w:rPr>
              <w:t>70</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jc w:val="center"/>
              <w:rPr>
                <w:rFonts w:ascii="Arial" w:hAnsi="Arial" w:cs="Arial"/>
                <w:sz w:val="16"/>
                <w:szCs w:val="16"/>
              </w:rPr>
            </w:pPr>
            <w:r w:rsidRPr="00FF6EBB">
              <w:rPr>
                <w:rFonts w:ascii="Arial" w:hAnsi="Arial" w:cs="Arial"/>
                <w:sz w:val="16"/>
                <w:szCs w:val="16"/>
              </w:rPr>
              <w:t>70</w:t>
            </w: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jc w:val="center"/>
              <w:rPr>
                <w:rFonts w:ascii="Arial" w:hAnsi="Arial" w:cs="Arial"/>
                <w:sz w:val="16"/>
                <w:szCs w:val="16"/>
              </w:rPr>
            </w:pPr>
            <w:r w:rsidRPr="00FF6EBB">
              <w:rPr>
                <w:rFonts w:ascii="Arial" w:hAnsi="Arial" w:cs="Arial"/>
                <w:sz w:val="16"/>
                <w:szCs w:val="16"/>
              </w:rPr>
              <w:t>70</w:t>
            </w:r>
          </w:p>
        </w:tc>
        <w:tc>
          <w:tcPr>
            <w:tcW w:w="850"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0,4</w:t>
            </w:r>
          </w:p>
        </w:tc>
        <w:tc>
          <w:tcPr>
            <w:tcW w:w="2552" w:type="dxa"/>
            <w:tcBorders>
              <w:top w:val="single" w:sz="4" w:space="0" w:color="auto"/>
              <w:left w:val="single" w:sz="4" w:space="0" w:color="auto"/>
              <w:bottom w:val="single" w:sz="4" w:space="0" w:color="auto"/>
              <w:right w:val="single" w:sz="4" w:space="0" w:color="auto"/>
            </w:tcBorders>
          </w:tcPr>
          <w:p w:rsidR="00FA6DA0" w:rsidRPr="00FF6EBB" w:rsidRDefault="00FA6DA0" w:rsidP="00FA6DA0">
            <w:pPr>
              <w:pStyle w:val="ConsPlusNormal"/>
              <w:spacing w:line="256" w:lineRule="auto"/>
              <w:rPr>
                <w:rFonts w:ascii="Arial" w:hAnsi="Arial" w:cs="Arial"/>
                <w:sz w:val="16"/>
                <w:szCs w:val="16"/>
              </w:rPr>
            </w:pPr>
            <w:r w:rsidRPr="00FF6EBB">
              <w:rPr>
                <w:rFonts w:ascii="Arial" w:hAnsi="Arial" w:cs="Arial"/>
                <w:sz w:val="16"/>
                <w:szCs w:val="16"/>
              </w:rPr>
              <w:t xml:space="preserve">К = О / Р x 100%, где </w:t>
            </w:r>
            <w:proofErr w:type="gramStart"/>
            <w:r w:rsidRPr="00FF6EBB">
              <w:rPr>
                <w:rFonts w:ascii="Arial" w:hAnsi="Arial" w:cs="Arial"/>
                <w:sz w:val="16"/>
                <w:szCs w:val="16"/>
              </w:rPr>
              <w:t>К</w:t>
            </w:r>
            <w:proofErr w:type="gramEnd"/>
            <w:r w:rsidRPr="00FF6EBB">
              <w:rPr>
                <w:rFonts w:ascii="Arial" w:hAnsi="Arial" w:cs="Arial"/>
                <w:sz w:val="16"/>
                <w:szCs w:val="16"/>
              </w:rPr>
              <w:t xml:space="preserve"> - удельный вес числа граждан, которым предоставлено возмещение за изымаемое жилое помещение;</w:t>
            </w:r>
          </w:p>
          <w:p w:rsidR="00FA6DA0" w:rsidRPr="00FF6EBB" w:rsidRDefault="00FA6DA0" w:rsidP="00FA6DA0">
            <w:pPr>
              <w:pStyle w:val="ConsPlusNormal"/>
              <w:spacing w:line="256" w:lineRule="auto"/>
              <w:rPr>
                <w:rFonts w:ascii="Arial" w:hAnsi="Arial" w:cs="Arial"/>
                <w:sz w:val="16"/>
                <w:szCs w:val="16"/>
              </w:rPr>
            </w:pPr>
            <w:r w:rsidRPr="00FF6EBB">
              <w:rPr>
                <w:rFonts w:ascii="Arial" w:hAnsi="Arial" w:cs="Arial"/>
                <w:sz w:val="16"/>
                <w:szCs w:val="16"/>
              </w:rPr>
              <w:t>О - число граждан, которым предоставлено возмещение за изымаемое жилое помещение;</w:t>
            </w:r>
          </w:p>
          <w:p w:rsidR="006D3C85" w:rsidRPr="00FF6EBB" w:rsidRDefault="00FA6DA0" w:rsidP="00FA6DA0">
            <w:pPr>
              <w:pStyle w:val="ConsPlusNormal"/>
              <w:spacing w:line="256" w:lineRule="auto"/>
              <w:rPr>
                <w:rFonts w:ascii="Arial" w:hAnsi="Arial" w:cs="Arial"/>
                <w:sz w:val="16"/>
                <w:szCs w:val="16"/>
              </w:rPr>
            </w:pPr>
            <w:r w:rsidRPr="00FF6EBB">
              <w:rPr>
                <w:rFonts w:ascii="Arial" w:hAnsi="Arial" w:cs="Arial"/>
                <w:sz w:val="16"/>
                <w:szCs w:val="16"/>
              </w:rPr>
              <w:lastRenderedPageBreak/>
              <w:t>Р - число граждан, обратившихся с заявлением о предоставлении возмещения за изымаемое жилое помещение</w:t>
            </w:r>
          </w:p>
        </w:tc>
        <w:tc>
          <w:tcPr>
            <w:tcW w:w="2126"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jc w:val="center"/>
              <w:rPr>
                <w:rFonts w:ascii="Arial" w:hAnsi="Arial" w:cs="Arial"/>
                <w:sz w:val="16"/>
                <w:szCs w:val="16"/>
              </w:rPr>
            </w:pPr>
            <w:r w:rsidRPr="00FF6EBB">
              <w:rPr>
                <w:rFonts w:ascii="Arial" w:hAnsi="Arial" w:cs="Arial"/>
                <w:sz w:val="16"/>
                <w:szCs w:val="16"/>
              </w:rPr>
              <w:lastRenderedPageBreak/>
              <w:t>Сводные данные функциональных отделов (Управление жилищного фонда)</w:t>
            </w:r>
          </w:p>
        </w:tc>
        <w:tc>
          <w:tcPr>
            <w:tcW w:w="1559"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jc w:val="center"/>
              <w:rPr>
                <w:rFonts w:ascii="Arial" w:hAnsi="Arial" w:cs="Arial"/>
                <w:sz w:val="16"/>
                <w:szCs w:val="16"/>
              </w:rPr>
            </w:pPr>
            <w:r w:rsidRPr="00FF6EBB">
              <w:rPr>
                <w:rFonts w:ascii="Arial" w:hAnsi="Arial" w:cs="Arial"/>
                <w:sz w:val="16"/>
                <w:szCs w:val="16"/>
              </w:rPr>
              <w:t>Основное мероприятие N 1.1</w:t>
            </w:r>
          </w:p>
        </w:tc>
      </w:tr>
      <w:tr w:rsidR="006D3C85" w:rsidRPr="00FF6EBB" w:rsidTr="006D3C85">
        <w:tc>
          <w:tcPr>
            <w:tcW w:w="48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rPr>
                <w:rFonts w:ascii="Arial" w:hAnsi="Arial" w:cs="Arial"/>
                <w:sz w:val="16"/>
                <w:szCs w:val="16"/>
              </w:rPr>
            </w:pPr>
            <w:r w:rsidRPr="00FF6EBB">
              <w:rPr>
                <w:rFonts w:ascii="Arial" w:hAnsi="Arial" w:cs="Arial"/>
                <w:sz w:val="16"/>
                <w:szCs w:val="16"/>
              </w:rPr>
              <w:lastRenderedPageBreak/>
              <w:t>1.2</w:t>
            </w:r>
          </w:p>
        </w:tc>
        <w:tc>
          <w:tcPr>
            <w:tcW w:w="2693"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rPr>
                <w:rFonts w:ascii="Arial" w:hAnsi="Arial" w:cs="Arial"/>
                <w:sz w:val="16"/>
                <w:szCs w:val="16"/>
              </w:rPr>
            </w:pPr>
            <w:r w:rsidRPr="00FF6EBB">
              <w:rPr>
                <w:rFonts w:ascii="Arial" w:hAnsi="Arial" w:cs="Arial"/>
                <w:sz w:val="16"/>
                <w:szCs w:val="16"/>
              </w:rPr>
              <w:t>Удельный вес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w:t>
            </w:r>
          </w:p>
        </w:tc>
        <w:tc>
          <w:tcPr>
            <w:tcW w:w="567"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FA6DA0">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850"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0,4</w:t>
            </w:r>
          </w:p>
        </w:tc>
        <w:tc>
          <w:tcPr>
            <w:tcW w:w="2552" w:type="dxa"/>
            <w:tcBorders>
              <w:top w:val="single" w:sz="4" w:space="0" w:color="auto"/>
              <w:left w:val="single" w:sz="4" w:space="0" w:color="auto"/>
              <w:bottom w:val="single" w:sz="4" w:space="0" w:color="auto"/>
              <w:right w:val="single" w:sz="4" w:space="0" w:color="auto"/>
            </w:tcBorders>
          </w:tcPr>
          <w:p w:rsidR="00FA6DA0" w:rsidRPr="00FF6EBB" w:rsidRDefault="00FA6DA0" w:rsidP="00FA6DA0">
            <w:pPr>
              <w:pStyle w:val="ConsPlusNormal"/>
              <w:spacing w:line="256" w:lineRule="auto"/>
              <w:rPr>
                <w:rFonts w:ascii="Arial" w:hAnsi="Arial" w:cs="Arial"/>
                <w:sz w:val="16"/>
                <w:szCs w:val="16"/>
              </w:rPr>
            </w:pPr>
            <w:r w:rsidRPr="00FF6EBB">
              <w:rPr>
                <w:rFonts w:ascii="Arial" w:hAnsi="Arial" w:cs="Arial"/>
                <w:sz w:val="16"/>
                <w:szCs w:val="16"/>
              </w:rPr>
              <w:t xml:space="preserve">К = О / Р x 100%, где </w:t>
            </w:r>
            <w:proofErr w:type="gramStart"/>
            <w:r w:rsidRPr="00FF6EBB">
              <w:rPr>
                <w:rFonts w:ascii="Arial" w:hAnsi="Arial" w:cs="Arial"/>
                <w:sz w:val="16"/>
                <w:szCs w:val="16"/>
              </w:rPr>
              <w:t>К</w:t>
            </w:r>
            <w:proofErr w:type="gramEnd"/>
            <w:r w:rsidRPr="00FF6EBB">
              <w:rPr>
                <w:rFonts w:ascii="Arial" w:hAnsi="Arial" w:cs="Arial"/>
                <w:sz w:val="16"/>
                <w:szCs w:val="16"/>
              </w:rPr>
              <w:t xml:space="preserve"> - удельный вес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w:t>
            </w:r>
          </w:p>
          <w:p w:rsidR="00FA6DA0" w:rsidRPr="00FF6EBB" w:rsidRDefault="00FA6DA0" w:rsidP="00FA6DA0">
            <w:pPr>
              <w:pStyle w:val="ConsPlusNormal"/>
              <w:spacing w:line="256" w:lineRule="auto"/>
              <w:rPr>
                <w:rFonts w:ascii="Arial" w:hAnsi="Arial" w:cs="Arial"/>
                <w:sz w:val="16"/>
                <w:szCs w:val="16"/>
              </w:rPr>
            </w:pPr>
            <w:r w:rsidRPr="00FF6EBB">
              <w:rPr>
                <w:rFonts w:ascii="Arial" w:hAnsi="Arial" w:cs="Arial"/>
                <w:sz w:val="16"/>
                <w:szCs w:val="16"/>
              </w:rPr>
              <w:t>О - число граждан, которым предоставлена материальная помощь на улучшение технических характеристик;</w:t>
            </w:r>
          </w:p>
          <w:p w:rsidR="006D3C85" w:rsidRPr="00FF6EBB" w:rsidRDefault="00FA6DA0" w:rsidP="00FA6DA0">
            <w:pPr>
              <w:pStyle w:val="ConsPlusNormal"/>
              <w:spacing w:line="256" w:lineRule="auto"/>
              <w:rPr>
                <w:rFonts w:ascii="Arial" w:hAnsi="Arial" w:cs="Arial"/>
                <w:sz w:val="16"/>
                <w:szCs w:val="16"/>
              </w:rPr>
            </w:pPr>
            <w:r w:rsidRPr="00FF6EBB">
              <w:rPr>
                <w:rFonts w:ascii="Arial" w:hAnsi="Arial" w:cs="Arial"/>
                <w:sz w:val="16"/>
                <w:szCs w:val="16"/>
              </w:rPr>
              <w:t>Р - число граждан, обратившихся с заявлением о предоставлении материальной помощи</w:t>
            </w:r>
          </w:p>
        </w:tc>
        <w:tc>
          <w:tcPr>
            <w:tcW w:w="2126"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Сводные данные функциональных отделов (Управление жилищного фонда)</w:t>
            </w:r>
          </w:p>
        </w:tc>
        <w:tc>
          <w:tcPr>
            <w:tcW w:w="155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Основное мероприятие N 1.2</w:t>
            </w:r>
          </w:p>
        </w:tc>
      </w:tr>
      <w:tr w:rsidR="006D3C85" w:rsidRPr="00FF6EBB" w:rsidTr="006D3C85">
        <w:tc>
          <w:tcPr>
            <w:tcW w:w="48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rPr>
                <w:rFonts w:ascii="Arial" w:hAnsi="Arial" w:cs="Arial"/>
                <w:sz w:val="16"/>
                <w:szCs w:val="16"/>
              </w:rPr>
            </w:pPr>
            <w:r w:rsidRPr="00FF6EBB">
              <w:rPr>
                <w:rFonts w:ascii="Arial" w:hAnsi="Arial" w:cs="Arial"/>
                <w:sz w:val="16"/>
                <w:szCs w:val="16"/>
              </w:rPr>
              <w:t>1.3</w:t>
            </w:r>
          </w:p>
        </w:tc>
        <w:tc>
          <w:tcPr>
            <w:tcW w:w="2693" w:type="dxa"/>
            <w:tcBorders>
              <w:top w:val="single" w:sz="4" w:space="0" w:color="auto"/>
              <w:left w:val="single" w:sz="4" w:space="0" w:color="auto"/>
              <w:bottom w:val="single" w:sz="4" w:space="0" w:color="auto"/>
              <w:right w:val="single" w:sz="4" w:space="0" w:color="auto"/>
            </w:tcBorders>
            <w:hideMark/>
          </w:tcPr>
          <w:p w:rsidR="006D3C85" w:rsidRPr="00FF6EBB" w:rsidRDefault="00CD531E">
            <w:pPr>
              <w:pStyle w:val="ConsPlusNormal"/>
              <w:spacing w:line="256" w:lineRule="auto"/>
              <w:rPr>
                <w:rFonts w:ascii="Arial" w:hAnsi="Arial" w:cs="Arial"/>
                <w:sz w:val="16"/>
                <w:szCs w:val="16"/>
              </w:rPr>
            </w:pPr>
            <w:r w:rsidRPr="00FF6EBB">
              <w:rPr>
                <w:rFonts w:ascii="Arial" w:hAnsi="Arial" w:cs="Arial"/>
                <w:sz w:val="16"/>
                <w:szCs w:val="16"/>
              </w:rPr>
              <w:t>Доля земельных участков, имеющих документы территориальной планировки, к общему количеству земельных участков, для которых необходима разработка таковых документов</w:t>
            </w:r>
          </w:p>
        </w:tc>
        <w:tc>
          <w:tcPr>
            <w:tcW w:w="567"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709" w:type="dxa"/>
            <w:tcBorders>
              <w:top w:val="single" w:sz="4" w:space="0" w:color="auto"/>
              <w:left w:val="single" w:sz="4" w:space="0" w:color="auto"/>
              <w:bottom w:val="single" w:sz="4" w:space="0" w:color="auto"/>
              <w:right w:val="single" w:sz="4" w:space="0" w:color="auto"/>
            </w:tcBorders>
          </w:tcPr>
          <w:p w:rsidR="006D3C85" w:rsidRPr="00FF6EBB" w:rsidRDefault="006D3C85">
            <w:pPr>
              <w:pStyle w:val="ConsPlusNormal"/>
              <w:spacing w:line="256" w:lineRule="auto"/>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25</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33,3</w:t>
            </w:r>
          </w:p>
          <w:p w:rsidR="006D3C85" w:rsidRPr="00FF6EBB" w:rsidRDefault="006D3C85">
            <w:pPr>
              <w:pStyle w:val="ConsPlusNormal"/>
              <w:spacing w:line="256" w:lineRule="auto"/>
              <w:jc w:val="cente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33,3</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66,6</w:t>
            </w: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850"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0,2</w:t>
            </w:r>
          </w:p>
        </w:tc>
        <w:tc>
          <w:tcPr>
            <w:tcW w:w="2552" w:type="dxa"/>
            <w:tcBorders>
              <w:top w:val="single" w:sz="4" w:space="0" w:color="auto"/>
              <w:left w:val="single" w:sz="4" w:space="0" w:color="auto"/>
              <w:bottom w:val="single" w:sz="4" w:space="0" w:color="auto"/>
              <w:right w:val="single" w:sz="4" w:space="0" w:color="auto"/>
            </w:tcBorders>
          </w:tcPr>
          <w:p w:rsidR="00CD531E" w:rsidRPr="00FF6EBB" w:rsidRDefault="00CD531E" w:rsidP="00CD531E">
            <w:pPr>
              <w:pStyle w:val="ConsPlusNormal"/>
              <w:spacing w:line="256" w:lineRule="auto"/>
              <w:rPr>
                <w:rFonts w:ascii="Arial" w:hAnsi="Arial" w:cs="Arial"/>
                <w:sz w:val="16"/>
                <w:szCs w:val="16"/>
              </w:rPr>
            </w:pPr>
            <w:r w:rsidRPr="00FF6EBB">
              <w:rPr>
                <w:rFonts w:ascii="Arial" w:hAnsi="Arial" w:cs="Arial"/>
                <w:sz w:val="16"/>
                <w:szCs w:val="16"/>
              </w:rPr>
              <w:t xml:space="preserve">К = О / Р, где </w:t>
            </w:r>
            <w:proofErr w:type="gramStart"/>
            <w:r w:rsidRPr="00FF6EBB">
              <w:rPr>
                <w:rFonts w:ascii="Arial" w:hAnsi="Arial" w:cs="Arial"/>
                <w:sz w:val="16"/>
                <w:szCs w:val="16"/>
              </w:rPr>
              <w:t>К</w:t>
            </w:r>
            <w:proofErr w:type="gramEnd"/>
            <w:r w:rsidRPr="00FF6EBB">
              <w:rPr>
                <w:rFonts w:ascii="Arial" w:hAnsi="Arial" w:cs="Arial"/>
                <w:sz w:val="16"/>
                <w:szCs w:val="16"/>
              </w:rPr>
              <w:t xml:space="preserve"> - удельный вес земельных участков; </w:t>
            </w:r>
          </w:p>
          <w:p w:rsidR="00CD531E" w:rsidRPr="00FF6EBB" w:rsidRDefault="00CD531E" w:rsidP="00CD531E">
            <w:pPr>
              <w:pStyle w:val="ConsPlusNormal"/>
              <w:spacing w:line="256" w:lineRule="auto"/>
              <w:rPr>
                <w:rFonts w:ascii="Arial" w:hAnsi="Arial" w:cs="Arial"/>
                <w:sz w:val="16"/>
                <w:szCs w:val="16"/>
              </w:rPr>
            </w:pPr>
            <w:r w:rsidRPr="00FF6EBB">
              <w:rPr>
                <w:rFonts w:ascii="Arial" w:hAnsi="Arial" w:cs="Arial"/>
                <w:sz w:val="16"/>
                <w:szCs w:val="16"/>
              </w:rPr>
              <w:t xml:space="preserve">О - количество участков, имеющих документы территориальной планировки; </w:t>
            </w:r>
          </w:p>
          <w:p w:rsidR="006D3C85" w:rsidRPr="00FF6EBB" w:rsidRDefault="00CD531E" w:rsidP="00CD531E">
            <w:pPr>
              <w:pStyle w:val="ConsPlusNormal"/>
              <w:spacing w:line="256" w:lineRule="auto"/>
              <w:rPr>
                <w:rFonts w:ascii="Arial" w:hAnsi="Arial" w:cs="Arial"/>
                <w:sz w:val="16"/>
                <w:szCs w:val="16"/>
              </w:rPr>
            </w:pPr>
            <w:r w:rsidRPr="00FF6EBB">
              <w:rPr>
                <w:rFonts w:ascii="Arial" w:hAnsi="Arial" w:cs="Arial"/>
                <w:sz w:val="16"/>
                <w:szCs w:val="16"/>
              </w:rPr>
              <w:t>Р - количество земельных участков, нуждающихся в разработке документов территориальной планировки</w:t>
            </w:r>
          </w:p>
        </w:tc>
        <w:tc>
          <w:tcPr>
            <w:tcW w:w="2126" w:type="dxa"/>
            <w:tcBorders>
              <w:top w:val="single" w:sz="4" w:space="0" w:color="auto"/>
              <w:left w:val="single" w:sz="4" w:space="0" w:color="auto"/>
              <w:bottom w:val="single" w:sz="4" w:space="0" w:color="auto"/>
              <w:right w:val="single" w:sz="4" w:space="0" w:color="auto"/>
            </w:tcBorders>
            <w:hideMark/>
          </w:tcPr>
          <w:p w:rsidR="006D3C85" w:rsidRPr="00FF6EBB" w:rsidRDefault="00CD531E">
            <w:pPr>
              <w:pStyle w:val="ConsPlusNormal"/>
              <w:spacing w:line="256" w:lineRule="auto"/>
              <w:jc w:val="center"/>
              <w:rPr>
                <w:rFonts w:ascii="Arial" w:hAnsi="Arial" w:cs="Arial"/>
                <w:sz w:val="16"/>
                <w:szCs w:val="16"/>
              </w:rPr>
            </w:pPr>
            <w:r w:rsidRPr="00FF6EBB">
              <w:rPr>
                <w:rFonts w:ascii="Arial" w:hAnsi="Arial" w:cs="Arial"/>
                <w:sz w:val="16"/>
                <w:szCs w:val="16"/>
              </w:rPr>
              <w:t>Годовой отчет о деятельности управления по прилагаемой форме в Службу по контролю в области градостроительной деятельности Красноярского края</w:t>
            </w:r>
          </w:p>
        </w:tc>
        <w:tc>
          <w:tcPr>
            <w:tcW w:w="155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Основное мероприятие N 1.4</w:t>
            </w:r>
          </w:p>
        </w:tc>
      </w:tr>
      <w:tr w:rsidR="00782C1C" w:rsidRPr="00FF6EBB" w:rsidTr="006D3C85">
        <w:tc>
          <w:tcPr>
            <w:tcW w:w="488" w:type="dxa"/>
            <w:tcBorders>
              <w:top w:val="single" w:sz="4" w:space="0" w:color="auto"/>
              <w:left w:val="single" w:sz="4" w:space="0" w:color="auto"/>
              <w:bottom w:val="single" w:sz="4" w:space="0" w:color="auto"/>
              <w:right w:val="single" w:sz="4" w:space="0" w:color="auto"/>
            </w:tcBorders>
          </w:tcPr>
          <w:p w:rsidR="00782C1C" w:rsidRPr="00FF6EBB" w:rsidRDefault="00782C1C">
            <w:pPr>
              <w:pStyle w:val="ConsPlusNormal"/>
              <w:spacing w:line="256" w:lineRule="auto"/>
              <w:rPr>
                <w:rFonts w:ascii="Arial" w:hAnsi="Arial" w:cs="Arial"/>
                <w:sz w:val="16"/>
                <w:szCs w:val="16"/>
              </w:rPr>
            </w:pPr>
          </w:p>
        </w:tc>
        <w:tc>
          <w:tcPr>
            <w:tcW w:w="14599" w:type="dxa"/>
            <w:gridSpan w:val="12"/>
            <w:tcBorders>
              <w:top w:val="single" w:sz="4" w:space="0" w:color="auto"/>
              <w:left w:val="single" w:sz="4" w:space="0" w:color="auto"/>
              <w:bottom w:val="single" w:sz="4" w:space="0" w:color="auto"/>
              <w:right w:val="single" w:sz="4" w:space="0" w:color="auto"/>
            </w:tcBorders>
            <w:hideMark/>
          </w:tcPr>
          <w:p w:rsidR="00782C1C" w:rsidRPr="00FF6EBB" w:rsidRDefault="00782C1C">
            <w:pPr>
              <w:pStyle w:val="ConsPlusNormal"/>
              <w:spacing w:line="256" w:lineRule="auto"/>
              <w:rPr>
                <w:rFonts w:ascii="Arial" w:hAnsi="Arial" w:cs="Arial"/>
                <w:sz w:val="16"/>
                <w:szCs w:val="16"/>
              </w:rPr>
            </w:pPr>
            <w:r w:rsidRPr="00FF6EBB">
              <w:rPr>
                <w:rFonts w:ascii="Arial" w:hAnsi="Arial" w:cs="Arial"/>
                <w:sz w:val="16"/>
                <w:szCs w:val="16"/>
              </w:rPr>
              <w:t>Подпрограмма N 2: Содействие выезду жителей муниципального образования город Норильск в благоприятные для проживания регионы Российской Федерации</w:t>
            </w:r>
          </w:p>
        </w:tc>
      </w:tr>
      <w:tr w:rsidR="006D3C85" w:rsidRPr="00FF6EBB" w:rsidTr="006D3C85">
        <w:tc>
          <w:tcPr>
            <w:tcW w:w="48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rPr>
                <w:rFonts w:ascii="Arial" w:hAnsi="Arial" w:cs="Arial"/>
                <w:sz w:val="16"/>
                <w:szCs w:val="16"/>
              </w:rPr>
            </w:pPr>
            <w:r w:rsidRPr="00FF6EBB">
              <w:rPr>
                <w:rFonts w:ascii="Arial" w:hAnsi="Arial" w:cs="Arial"/>
                <w:sz w:val="16"/>
                <w:szCs w:val="16"/>
              </w:rPr>
              <w:t>2.1</w:t>
            </w:r>
          </w:p>
        </w:tc>
        <w:tc>
          <w:tcPr>
            <w:tcW w:w="2693"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rPr>
                <w:rFonts w:ascii="Arial" w:hAnsi="Arial" w:cs="Arial"/>
                <w:sz w:val="16"/>
                <w:szCs w:val="16"/>
              </w:rPr>
            </w:pPr>
            <w:r w:rsidRPr="00FF6EBB">
              <w:rPr>
                <w:rFonts w:ascii="Arial" w:hAnsi="Arial" w:cs="Arial"/>
                <w:sz w:val="16"/>
                <w:szCs w:val="16"/>
              </w:rPr>
              <w:t xml:space="preserve">Удельный вес числа участников программ переселения, указанных мероприятием категорий граждан, получивших единовременную доплату к социальной выплате на приобретение жилых помещений, к числу участников, </w:t>
            </w:r>
            <w:r w:rsidRPr="00FF6EBB">
              <w:rPr>
                <w:rFonts w:ascii="Arial" w:hAnsi="Arial" w:cs="Arial"/>
                <w:sz w:val="16"/>
                <w:szCs w:val="16"/>
              </w:rPr>
              <w:lastRenderedPageBreak/>
              <w:t>обратившихся за предоставлением единовременной доплаты</w:t>
            </w:r>
          </w:p>
        </w:tc>
        <w:tc>
          <w:tcPr>
            <w:tcW w:w="567"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lastRenderedPageBreak/>
              <w:t>%</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p w:rsidR="006D3C85" w:rsidRPr="00FF6EBB" w:rsidRDefault="006D3C85">
            <w:pPr>
              <w:pStyle w:val="ConsPlusNormal"/>
              <w:spacing w:line="256" w:lineRule="auto"/>
              <w:jc w:val="cente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850"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0,1</w:t>
            </w:r>
          </w:p>
        </w:tc>
        <w:tc>
          <w:tcPr>
            <w:tcW w:w="2552" w:type="dxa"/>
            <w:tcBorders>
              <w:top w:val="single" w:sz="4" w:space="0" w:color="auto"/>
              <w:left w:val="single" w:sz="4" w:space="0" w:color="auto"/>
              <w:bottom w:val="single" w:sz="4" w:space="0" w:color="auto"/>
              <w:right w:val="single" w:sz="4" w:space="0" w:color="auto"/>
            </w:tcBorders>
          </w:tcPr>
          <w:p w:rsidR="00CD531E" w:rsidRPr="00FF6EBB" w:rsidRDefault="00CD531E" w:rsidP="00CD531E">
            <w:pPr>
              <w:pStyle w:val="ConsPlusNormal"/>
              <w:spacing w:line="256" w:lineRule="auto"/>
              <w:rPr>
                <w:rFonts w:ascii="Arial" w:hAnsi="Arial" w:cs="Arial"/>
                <w:sz w:val="16"/>
                <w:szCs w:val="16"/>
              </w:rPr>
            </w:pPr>
            <w:r w:rsidRPr="00FF6EBB">
              <w:rPr>
                <w:rFonts w:ascii="Arial" w:hAnsi="Arial" w:cs="Arial"/>
                <w:sz w:val="16"/>
                <w:szCs w:val="16"/>
              </w:rPr>
              <w:t xml:space="preserve">К = О / Р x 100%, где </w:t>
            </w:r>
            <w:proofErr w:type="gramStart"/>
            <w:r w:rsidRPr="00FF6EBB">
              <w:rPr>
                <w:rFonts w:ascii="Arial" w:hAnsi="Arial" w:cs="Arial"/>
                <w:sz w:val="16"/>
                <w:szCs w:val="16"/>
              </w:rPr>
              <w:t>О</w:t>
            </w:r>
            <w:proofErr w:type="gramEnd"/>
            <w:r w:rsidRPr="00FF6EBB">
              <w:rPr>
                <w:rFonts w:ascii="Arial" w:hAnsi="Arial" w:cs="Arial"/>
                <w:sz w:val="16"/>
                <w:szCs w:val="16"/>
              </w:rPr>
              <w:t xml:space="preserve"> - число граждан, получивших данную единовременную доплату;</w:t>
            </w:r>
          </w:p>
          <w:p w:rsidR="006D3C85" w:rsidRPr="00FF6EBB" w:rsidRDefault="00CD531E" w:rsidP="00CD531E">
            <w:pPr>
              <w:pStyle w:val="ConsPlusNormal"/>
              <w:spacing w:line="256" w:lineRule="auto"/>
              <w:rPr>
                <w:rFonts w:ascii="Arial" w:hAnsi="Arial" w:cs="Arial"/>
                <w:sz w:val="16"/>
                <w:szCs w:val="16"/>
              </w:rPr>
            </w:pPr>
            <w:r w:rsidRPr="00FF6EBB">
              <w:rPr>
                <w:rFonts w:ascii="Arial" w:hAnsi="Arial" w:cs="Arial"/>
                <w:sz w:val="16"/>
                <w:szCs w:val="16"/>
              </w:rPr>
              <w:t xml:space="preserve">Р - число граждан, обратившихся за предоставлением единовременной доплаты к социальной выплате на </w:t>
            </w:r>
            <w:r w:rsidRPr="00FF6EBB">
              <w:rPr>
                <w:rFonts w:ascii="Arial" w:hAnsi="Arial" w:cs="Arial"/>
                <w:sz w:val="16"/>
                <w:szCs w:val="16"/>
              </w:rPr>
              <w:lastRenderedPageBreak/>
              <w:t>приобретение жилых помещений</w:t>
            </w:r>
          </w:p>
        </w:tc>
        <w:tc>
          <w:tcPr>
            <w:tcW w:w="2126"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lastRenderedPageBreak/>
              <w:t>Сводные данные функциональных отделов (Управление жилищного фонда)</w:t>
            </w:r>
          </w:p>
        </w:tc>
        <w:tc>
          <w:tcPr>
            <w:tcW w:w="1559" w:type="dxa"/>
            <w:tcBorders>
              <w:top w:val="single" w:sz="4" w:space="0" w:color="auto"/>
              <w:left w:val="single" w:sz="4" w:space="0" w:color="auto"/>
              <w:bottom w:val="single" w:sz="4" w:space="0" w:color="auto"/>
              <w:right w:val="single" w:sz="4" w:space="0" w:color="auto"/>
            </w:tcBorders>
            <w:hideMark/>
          </w:tcPr>
          <w:p w:rsidR="006D3C85" w:rsidRPr="00FF6EBB" w:rsidRDefault="00CD531E">
            <w:pPr>
              <w:pStyle w:val="ConsPlusNormal"/>
              <w:spacing w:line="256" w:lineRule="auto"/>
              <w:jc w:val="center"/>
              <w:rPr>
                <w:rFonts w:ascii="Arial" w:hAnsi="Arial" w:cs="Arial"/>
                <w:sz w:val="16"/>
                <w:szCs w:val="16"/>
              </w:rPr>
            </w:pPr>
            <w:r w:rsidRPr="00FF6EBB">
              <w:rPr>
                <w:rFonts w:ascii="Arial" w:hAnsi="Arial" w:cs="Arial"/>
                <w:sz w:val="16"/>
                <w:szCs w:val="16"/>
              </w:rPr>
              <w:t>Основное мероприятие N 2.1</w:t>
            </w:r>
          </w:p>
        </w:tc>
      </w:tr>
      <w:tr w:rsidR="006D3C85" w:rsidRPr="00FF6EBB" w:rsidTr="006D3C85">
        <w:tc>
          <w:tcPr>
            <w:tcW w:w="48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rPr>
                <w:rFonts w:ascii="Arial" w:hAnsi="Arial" w:cs="Arial"/>
                <w:sz w:val="16"/>
                <w:szCs w:val="16"/>
              </w:rPr>
            </w:pPr>
            <w:r w:rsidRPr="00FF6EBB">
              <w:rPr>
                <w:rFonts w:ascii="Arial" w:hAnsi="Arial" w:cs="Arial"/>
                <w:sz w:val="16"/>
                <w:szCs w:val="16"/>
              </w:rPr>
              <w:lastRenderedPageBreak/>
              <w:t>2.2</w:t>
            </w:r>
          </w:p>
        </w:tc>
        <w:tc>
          <w:tcPr>
            <w:tcW w:w="2693"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rPr>
                <w:rFonts w:ascii="Arial" w:hAnsi="Arial" w:cs="Arial"/>
                <w:sz w:val="16"/>
                <w:szCs w:val="16"/>
              </w:rPr>
            </w:pPr>
            <w:r w:rsidRPr="00FF6EBB">
              <w:rPr>
                <w:rFonts w:ascii="Arial" w:hAnsi="Arial" w:cs="Arial"/>
                <w:sz w:val="16"/>
                <w:szCs w:val="16"/>
              </w:rPr>
              <w:t>Удельный вес числа семей, которым ОМС вручены свидетельства к числу семей, жителей города Норильска, для которых Министерством выданы свидетельства &lt;*&gt;</w:t>
            </w:r>
          </w:p>
        </w:tc>
        <w:tc>
          <w:tcPr>
            <w:tcW w:w="567"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p w:rsidR="006D3C85" w:rsidRPr="00FF6EBB" w:rsidRDefault="006D3C85">
            <w:pPr>
              <w:pStyle w:val="ConsPlusNormal"/>
              <w:spacing w:line="256" w:lineRule="auto"/>
              <w:jc w:val="cente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850"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0,9</w:t>
            </w:r>
          </w:p>
        </w:tc>
        <w:tc>
          <w:tcPr>
            <w:tcW w:w="2552" w:type="dxa"/>
            <w:tcBorders>
              <w:top w:val="single" w:sz="4" w:space="0" w:color="auto"/>
              <w:left w:val="single" w:sz="4" w:space="0" w:color="auto"/>
              <w:bottom w:val="single" w:sz="4" w:space="0" w:color="auto"/>
              <w:right w:val="single" w:sz="4" w:space="0" w:color="auto"/>
            </w:tcBorders>
          </w:tcPr>
          <w:p w:rsidR="00CD531E" w:rsidRPr="00FF6EBB" w:rsidRDefault="00CD531E" w:rsidP="00CD531E">
            <w:pPr>
              <w:pStyle w:val="ConsPlusNormal"/>
              <w:spacing w:line="256" w:lineRule="auto"/>
              <w:rPr>
                <w:rFonts w:ascii="Arial" w:hAnsi="Arial" w:cs="Arial"/>
                <w:sz w:val="16"/>
                <w:szCs w:val="16"/>
              </w:rPr>
            </w:pPr>
            <w:r w:rsidRPr="00FF6EBB">
              <w:rPr>
                <w:rFonts w:ascii="Arial" w:hAnsi="Arial" w:cs="Arial"/>
                <w:sz w:val="16"/>
                <w:szCs w:val="16"/>
              </w:rPr>
              <w:t xml:space="preserve">К = О / Р x 100%, где </w:t>
            </w:r>
            <w:proofErr w:type="gramStart"/>
            <w:r w:rsidRPr="00FF6EBB">
              <w:rPr>
                <w:rFonts w:ascii="Arial" w:hAnsi="Arial" w:cs="Arial"/>
                <w:sz w:val="16"/>
                <w:szCs w:val="16"/>
              </w:rPr>
              <w:t>К</w:t>
            </w:r>
            <w:proofErr w:type="gramEnd"/>
            <w:r w:rsidRPr="00FF6EBB">
              <w:rPr>
                <w:rFonts w:ascii="Arial" w:hAnsi="Arial" w:cs="Arial"/>
                <w:sz w:val="16"/>
                <w:szCs w:val="16"/>
              </w:rPr>
              <w:t xml:space="preserve"> - удельный вес числа семей, которым ОМС вручены свидетельства; </w:t>
            </w:r>
          </w:p>
          <w:p w:rsidR="00CD531E" w:rsidRPr="00FF6EBB" w:rsidRDefault="00CD531E" w:rsidP="00CD531E">
            <w:pPr>
              <w:pStyle w:val="ConsPlusNormal"/>
              <w:spacing w:line="256" w:lineRule="auto"/>
              <w:rPr>
                <w:rFonts w:ascii="Arial" w:hAnsi="Arial" w:cs="Arial"/>
                <w:sz w:val="16"/>
                <w:szCs w:val="16"/>
              </w:rPr>
            </w:pPr>
            <w:r w:rsidRPr="00FF6EBB">
              <w:rPr>
                <w:rFonts w:ascii="Arial" w:hAnsi="Arial" w:cs="Arial"/>
                <w:sz w:val="16"/>
                <w:szCs w:val="16"/>
              </w:rPr>
              <w:t>О - число семей, которым ОМС вручены свидетельства;</w:t>
            </w:r>
          </w:p>
          <w:p w:rsidR="006D3C85" w:rsidRPr="00FF6EBB" w:rsidRDefault="00CD531E" w:rsidP="00CD531E">
            <w:pPr>
              <w:pStyle w:val="ConsPlusNormal"/>
              <w:spacing w:line="256" w:lineRule="auto"/>
              <w:rPr>
                <w:rFonts w:ascii="Arial" w:hAnsi="Arial" w:cs="Arial"/>
                <w:sz w:val="16"/>
                <w:szCs w:val="16"/>
              </w:rPr>
            </w:pPr>
            <w:r w:rsidRPr="00FF6EBB">
              <w:rPr>
                <w:rFonts w:ascii="Arial" w:hAnsi="Arial" w:cs="Arial"/>
                <w:sz w:val="16"/>
                <w:szCs w:val="16"/>
              </w:rPr>
              <w:t>Р - число семей, жителей города Норильска, для которых Министерством выданы свидетельства</w:t>
            </w:r>
          </w:p>
        </w:tc>
        <w:tc>
          <w:tcPr>
            <w:tcW w:w="2126"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Сводные данные функциональных отделов (Управление жилищного фонда)</w:t>
            </w:r>
          </w:p>
        </w:tc>
        <w:tc>
          <w:tcPr>
            <w:tcW w:w="1559" w:type="dxa"/>
            <w:tcBorders>
              <w:top w:val="single" w:sz="4" w:space="0" w:color="auto"/>
              <w:left w:val="single" w:sz="4" w:space="0" w:color="auto"/>
              <w:bottom w:val="single" w:sz="4" w:space="0" w:color="auto"/>
              <w:right w:val="single" w:sz="4" w:space="0" w:color="auto"/>
            </w:tcBorders>
            <w:hideMark/>
          </w:tcPr>
          <w:p w:rsidR="006D3C85" w:rsidRPr="00FF6EBB" w:rsidRDefault="00CD531E">
            <w:pPr>
              <w:pStyle w:val="ConsPlusNormal"/>
              <w:spacing w:line="256" w:lineRule="auto"/>
              <w:jc w:val="center"/>
              <w:rPr>
                <w:rFonts w:ascii="Arial" w:hAnsi="Arial" w:cs="Arial"/>
                <w:sz w:val="16"/>
                <w:szCs w:val="16"/>
              </w:rPr>
            </w:pPr>
            <w:r w:rsidRPr="00FF6EBB">
              <w:rPr>
                <w:rFonts w:ascii="Arial" w:hAnsi="Arial" w:cs="Arial"/>
                <w:sz w:val="16"/>
                <w:szCs w:val="16"/>
              </w:rPr>
              <w:t>Основное мероприятие N 2.2</w:t>
            </w:r>
          </w:p>
        </w:tc>
      </w:tr>
      <w:tr w:rsidR="00FF6EBB" w:rsidRPr="00FF6EBB" w:rsidTr="00D62F62">
        <w:tc>
          <w:tcPr>
            <w:tcW w:w="488" w:type="dxa"/>
            <w:tcBorders>
              <w:top w:val="single" w:sz="4" w:space="0" w:color="auto"/>
              <w:left w:val="single" w:sz="4" w:space="0" w:color="auto"/>
              <w:bottom w:val="single" w:sz="4" w:space="0" w:color="auto"/>
              <w:right w:val="single" w:sz="4" w:space="0" w:color="auto"/>
            </w:tcBorders>
          </w:tcPr>
          <w:p w:rsidR="00CD531E" w:rsidRPr="00FF6EBB" w:rsidRDefault="00CD531E">
            <w:pPr>
              <w:pStyle w:val="ConsPlusNormal"/>
              <w:spacing w:line="256" w:lineRule="auto"/>
              <w:rPr>
                <w:rFonts w:ascii="Arial" w:hAnsi="Arial" w:cs="Arial"/>
                <w:sz w:val="16"/>
                <w:szCs w:val="16"/>
              </w:rPr>
            </w:pPr>
          </w:p>
        </w:tc>
        <w:tc>
          <w:tcPr>
            <w:tcW w:w="14599" w:type="dxa"/>
            <w:gridSpan w:val="12"/>
            <w:tcBorders>
              <w:top w:val="single" w:sz="4" w:space="0" w:color="auto"/>
              <w:left w:val="single" w:sz="4" w:space="0" w:color="auto"/>
              <w:bottom w:val="single" w:sz="4" w:space="0" w:color="auto"/>
              <w:right w:val="single" w:sz="4" w:space="0" w:color="auto"/>
            </w:tcBorders>
            <w:hideMark/>
          </w:tcPr>
          <w:p w:rsidR="00CD531E" w:rsidRPr="00FF6EBB" w:rsidRDefault="00CD531E">
            <w:pPr>
              <w:pStyle w:val="ConsPlusNormal"/>
              <w:spacing w:line="256" w:lineRule="auto"/>
              <w:rPr>
                <w:rFonts w:ascii="Arial" w:hAnsi="Arial" w:cs="Arial"/>
                <w:sz w:val="16"/>
                <w:szCs w:val="16"/>
              </w:rPr>
            </w:pPr>
            <w:r w:rsidRPr="00FF6EBB">
              <w:rPr>
                <w:rFonts w:ascii="Arial" w:hAnsi="Arial" w:cs="Arial"/>
                <w:sz w:val="16"/>
                <w:szCs w:val="16"/>
              </w:rPr>
              <w:t>Подпрограмма N 3: Обеспечение жильем молодых семей</w:t>
            </w:r>
          </w:p>
        </w:tc>
      </w:tr>
      <w:tr w:rsidR="006D3C85" w:rsidRPr="00FF6EBB" w:rsidTr="006D3C85">
        <w:tc>
          <w:tcPr>
            <w:tcW w:w="48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rPr>
                <w:rFonts w:ascii="Arial" w:hAnsi="Arial" w:cs="Arial"/>
                <w:sz w:val="16"/>
                <w:szCs w:val="16"/>
              </w:rPr>
            </w:pPr>
            <w:r w:rsidRPr="00FF6EBB">
              <w:rPr>
                <w:rFonts w:ascii="Arial" w:hAnsi="Arial" w:cs="Arial"/>
                <w:sz w:val="16"/>
                <w:szCs w:val="16"/>
              </w:rPr>
              <w:t>3.1</w:t>
            </w:r>
          </w:p>
        </w:tc>
        <w:tc>
          <w:tcPr>
            <w:tcW w:w="2693" w:type="dxa"/>
            <w:tcBorders>
              <w:top w:val="single" w:sz="4" w:space="0" w:color="auto"/>
              <w:left w:val="single" w:sz="4" w:space="0" w:color="auto"/>
              <w:bottom w:val="single" w:sz="4" w:space="0" w:color="auto"/>
              <w:right w:val="single" w:sz="4" w:space="0" w:color="auto"/>
            </w:tcBorders>
            <w:hideMark/>
          </w:tcPr>
          <w:p w:rsidR="006D3C85" w:rsidRPr="00FF6EBB" w:rsidRDefault="00FF6EBB">
            <w:pPr>
              <w:pStyle w:val="ConsPlusNormal"/>
              <w:spacing w:line="256" w:lineRule="auto"/>
              <w:rPr>
                <w:rFonts w:ascii="Arial" w:hAnsi="Arial" w:cs="Arial"/>
                <w:sz w:val="16"/>
                <w:szCs w:val="16"/>
              </w:rPr>
            </w:pPr>
            <w:r w:rsidRPr="00FF6EBB">
              <w:rPr>
                <w:rFonts w:ascii="Arial" w:hAnsi="Arial" w:cs="Arial"/>
                <w:sz w:val="16"/>
                <w:szCs w:val="16"/>
              </w:rPr>
              <w:t>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w:t>
            </w:r>
          </w:p>
        </w:tc>
        <w:tc>
          <w:tcPr>
            <w:tcW w:w="567"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100</w:t>
            </w:r>
          </w:p>
        </w:tc>
        <w:tc>
          <w:tcPr>
            <w:tcW w:w="850" w:type="dxa"/>
            <w:tcBorders>
              <w:top w:val="single" w:sz="4" w:space="0" w:color="auto"/>
              <w:left w:val="single" w:sz="4" w:space="0" w:color="auto"/>
              <w:bottom w:val="single" w:sz="4" w:space="0" w:color="auto"/>
              <w:right w:val="single" w:sz="4" w:space="0" w:color="auto"/>
            </w:tcBorders>
            <w:hideMark/>
          </w:tcPr>
          <w:p w:rsidR="006D3C85" w:rsidRPr="00FF6EBB" w:rsidRDefault="00FF6EBB">
            <w:pPr>
              <w:pStyle w:val="ConsPlusNormal"/>
              <w:spacing w:line="256" w:lineRule="auto"/>
              <w:jc w:val="center"/>
              <w:rPr>
                <w:rFonts w:ascii="Arial" w:hAnsi="Arial" w:cs="Arial"/>
                <w:sz w:val="16"/>
                <w:szCs w:val="16"/>
              </w:rPr>
            </w:pPr>
            <w:r w:rsidRPr="00FF6EBB">
              <w:rPr>
                <w:rFonts w:ascii="Arial" w:hAnsi="Arial" w:cs="Arial"/>
                <w:sz w:val="16"/>
                <w:szCs w:val="16"/>
              </w:rPr>
              <w:t>1</w:t>
            </w:r>
          </w:p>
        </w:tc>
        <w:tc>
          <w:tcPr>
            <w:tcW w:w="2552" w:type="dxa"/>
            <w:tcBorders>
              <w:top w:val="single" w:sz="4" w:space="0" w:color="auto"/>
              <w:left w:val="single" w:sz="4" w:space="0" w:color="auto"/>
              <w:bottom w:val="single" w:sz="4" w:space="0" w:color="auto"/>
              <w:right w:val="single" w:sz="4" w:space="0" w:color="auto"/>
            </w:tcBorders>
          </w:tcPr>
          <w:p w:rsidR="00FF6EBB" w:rsidRPr="00FF6EBB" w:rsidRDefault="00FF6EBB" w:rsidP="00FF6EBB">
            <w:pPr>
              <w:pStyle w:val="ConsPlusNormal"/>
              <w:spacing w:line="256" w:lineRule="auto"/>
              <w:rPr>
                <w:rFonts w:ascii="Arial" w:hAnsi="Arial" w:cs="Arial"/>
                <w:sz w:val="16"/>
                <w:szCs w:val="16"/>
              </w:rPr>
            </w:pPr>
            <w:r w:rsidRPr="00FF6EBB">
              <w:rPr>
                <w:rFonts w:ascii="Arial" w:hAnsi="Arial" w:cs="Arial"/>
                <w:sz w:val="16"/>
                <w:szCs w:val="16"/>
              </w:rPr>
              <w:t xml:space="preserve">К = О / Р x 100%, где </w:t>
            </w:r>
            <w:proofErr w:type="gramStart"/>
            <w:r w:rsidRPr="00FF6EBB">
              <w:rPr>
                <w:rFonts w:ascii="Arial" w:hAnsi="Arial" w:cs="Arial"/>
                <w:sz w:val="16"/>
                <w:szCs w:val="16"/>
              </w:rPr>
              <w:t>К</w:t>
            </w:r>
            <w:proofErr w:type="gramEnd"/>
            <w:r w:rsidRPr="00FF6EBB">
              <w:rPr>
                <w:rFonts w:ascii="Arial" w:hAnsi="Arial" w:cs="Arial"/>
                <w:sz w:val="16"/>
                <w:szCs w:val="16"/>
              </w:rPr>
              <w:t xml:space="preserve"> - удельный вес числа молодых семей, которым ОМС выданы свидетельства;</w:t>
            </w:r>
          </w:p>
          <w:p w:rsidR="00FF6EBB" w:rsidRPr="00FF6EBB" w:rsidRDefault="00FF6EBB" w:rsidP="00FF6EBB">
            <w:pPr>
              <w:pStyle w:val="ConsPlusNormal"/>
              <w:spacing w:line="256" w:lineRule="auto"/>
              <w:rPr>
                <w:rFonts w:ascii="Arial" w:hAnsi="Arial" w:cs="Arial"/>
                <w:sz w:val="16"/>
                <w:szCs w:val="16"/>
              </w:rPr>
            </w:pPr>
            <w:r w:rsidRPr="00FF6EBB">
              <w:rPr>
                <w:rFonts w:ascii="Arial" w:hAnsi="Arial" w:cs="Arial"/>
                <w:sz w:val="16"/>
                <w:szCs w:val="16"/>
              </w:rPr>
              <w:t>О - число молодых семей, которым ОМС выданы свидетельства;</w:t>
            </w:r>
          </w:p>
          <w:p w:rsidR="006D3C85" w:rsidRPr="00FF6EBB" w:rsidRDefault="00FF6EBB" w:rsidP="00FF6EBB">
            <w:pPr>
              <w:pStyle w:val="ConsPlusNormal"/>
              <w:spacing w:line="256" w:lineRule="auto"/>
              <w:rPr>
                <w:rFonts w:ascii="Arial" w:hAnsi="Arial" w:cs="Arial"/>
                <w:sz w:val="16"/>
                <w:szCs w:val="16"/>
              </w:rPr>
            </w:pPr>
            <w:r w:rsidRPr="00FF6EBB">
              <w:rPr>
                <w:rFonts w:ascii="Arial" w:hAnsi="Arial" w:cs="Arial"/>
                <w:sz w:val="16"/>
                <w:szCs w:val="16"/>
              </w:rPr>
              <w:t>Р - число молодых семей, включенных Министерством в сводный список молодых семей - претендентов на получение социальной выплаты</w:t>
            </w:r>
          </w:p>
        </w:tc>
        <w:tc>
          <w:tcPr>
            <w:tcW w:w="2126" w:type="dxa"/>
            <w:tcBorders>
              <w:top w:val="single" w:sz="4" w:space="0" w:color="auto"/>
              <w:left w:val="single" w:sz="4" w:space="0" w:color="auto"/>
              <w:bottom w:val="single" w:sz="4" w:space="0" w:color="auto"/>
              <w:right w:val="single" w:sz="4" w:space="0" w:color="auto"/>
            </w:tcBorders>
            <w:hideMark/>
          </w:tcPr>
          <w:p w:rsidR="006D3C85" w:rsidRPr="00FF6EBB" w:rsidRDefault="00FF6EBB">
            <w:pPr>
              <w:pStyle w:val="ConsPlusNormal"/>
              <w:spacing w:line="256" w:lineRule="auto"/>
              <w:jc w:val="center"/>
              <w:rPr>
                <w:rFonts w:ascii="Arial" w:hAnsi="Arial" w:cs="Arial"/>
                <w:sz w:val="16"/>
                <w:szCs w:val="16"/>
              </w:rPr>
            </w:pPr>
            <w:r w:rsidRPr="00FF6EBB">
              <w:rPr>
                <w:rFonts w:ascii="Arial" w:hAnsi="Arial" w:cs="Arial"/>
                <w:sz w:val="16"/>
                <w:szCs w:val="16"/>
              </w:rPr>
              <w:t>Утвержденный Министерством сводный список молодых семей - претендентов на получение социальной выплаты</w:t>
            </w:r>
          </w:p>
        </w:tc>
        <w:tc>
          <w:tcPr>
            <w:tcW w:w="1559" w:type="dxa"/>
            <w:tcBorders>
              <w:top w:val="single" w:sz="4" w:space="0" w:color="auto"/>
              <w:left w:val="single" w:sz="4" w:space="0" w:color="auto"/>
              <w:bottom w:val="single" w:sz="4" w:space="0" w:color="auto"/>
              <w:right w:val="single" w:sz="4" w:space="0" w:color="auto"/>
            </w:tcBorders>
            <w:hideMark/>
          </w:tcPr>
          <w:p w:rsidR="006D3C85" w:rsidRPr="00FF6EBB" w:rsidRDefault="006D3C85">
            <w:pPr>
              <w:pStyle w:val="ConsPlusNormal"/>
              <w:spacing w:line="256" w:lineRule="auto"/>
              <w:jc w:val="center"/>
              <w:rPr>
                <w:rFonts w:ascii="Arial" w:hAnsi="Arial" w:cs="Arial"/>
                <w:sz w:val="16"/>
                <w:szCs w:val="16"/>
              </w:rPr>
            </w:pPr>
            <w:r w:rsidRPr="00FF6EBB">
              <w:rPr>
                <w:rFonts w:ascii="Arial" w:hAnsi="Arial" w:cs="Arial"/>
                <w:sz w:val="16"/>
                <w:szCs w:val="16"/>
              </w:rPr>
              <w:t>Основное мероприятие N 3.1</w:t>
            </w:r>
          </w:p>
        </w:tc>
      </w:tr>
    </w:tbl>
    <w:p w:rsidR="00585AE1" w:rsidRPr="00FF6EBB" w:rsidRDefault="00585AE1" w:rsidP="00585AE1">
      <w:pPr>
        <w:pStyle w:val="ConsPlusNormal"/>
        <w:jc w:val="both"/>
        <w:rPr>
          <w:rFonts w:ascii="Arial" w:hAnsi="Arial" w:cs="Arial"/>
          <w:sz w:val="24"/>
          <w:szCs w:val="24"/>
        </w:rPr>
      </w:pPr>
    </w:p>
    <w:p w:rsidR="00585AE1" w:rsidRPr="00FF6EBB" w:rsidRDefault="00585AE1" w:rsidP="00585AE1">
      <w:pPr>
        <w:pStyle w:val="ConsPlusNormal"/>
        <w:ind w:firstLine="540"/>
        <w:jc w:val="both"/>
        <w:rPr>
          <w:rFonts w:ascii="Arial" w:hAnsi="Arial" w:cs="Arial"/>
          <w:sz w:val="24"/>
          <w:szCs w:val="24"/>
        </w:rPr>
      </w:pPr>
      <w:r w:rsidRPr="00FF6EBB">
        <w:rPr>
          <w:rFonts w:ascii="Arial" w:hAnsi="Arial" w:cs="Arial"/>
          <w:sz w:val="24"/>
          <w:szCs w:val="24"/>
        </w:rPr>
        <w:t>--------------------------------</w:t>
      </w:r>
    </w:p>
    <w:p w:rsidR="00FF6EBB" w:rsidRPr="00FF6EBB" w:rsidRDefault="00FF6EBB" w:rsidP="00FF6EBB">
      <w:pPr>
        <w:pStyle w:val="ConsPlusNormal"/>
        <w:ind w:firstLine="540"/>
        <w:jc w:val="both"/>
        <w:rPr>
          <w:rFonts w:ascii="Arial" w:hAnsi="Arial" w:cs="Arial"/>
          <w:sz w:val="24"/>
          <w:szCs w:val="24"/>
        </w:rPr>
      </w:pPr>
      <w:bookmarkStart w:id="25" w:name="P1386"/>
      <w:bookmarkEnd w:id="25"/>
      <w:r w:rsidRPr="00FF6EBB">
        <w:rPr>
          <w:rFonts w:ascii="Arial" w:hAnsi="Arial" w:cs="Arial"/>
          <w:sz w:val="24"/>
          <w:szCs w:val="24"/>
        </w:rPr>
        <w:t>&lt;*&gt; Законом Красноярского края от 21.12.2010 N 11-5540 не предусмотрено разделение ежегодного лимита финансирования на предоставление социальных выплат гражданам, а также разделение по территориям отселения количества граждан, которым выданы свидетельства Министерством.</w:t>
      </w:r>
    </w:p>
    <w:p w:rsidR="00FF6EBB" w:rsidRPr="00FF6EBB" w:rsidRDefault="00FF6EBB" w:rsidP="00FF6EBB">
      <w:pPr>
        <w:pStyle w:val="ConsPlusNormal"/>
        <w:ind w:firstLine="540"/>
        <w:jc w:val="both"/>
        <w:rPr>
          <w:rFonts w:ascii="Arial" w:hAnsi="Arial" w:cs="Arial"/>
          <w:sz w:val="24"/>
          <w:szCs w:val="24"/>
        </w:rPr>
      </w:pPr>
      <w:r w:rsidRPr="00FF6EBB">
        <w:rPr>
          <w:rFonts w:ascii="Arial" w:hAnsi="Arial" w:cs="Arial"/>
          <w:sz w:val="24"/>
          <w:szCs w:val="24"/>
        </w:rPr>
        <w:t>При этом для справочного указания прогнозный показатель количества семей, которым в 2016 - 2018 годы ОМС будут вручены свидетельства составляет - 1 560 (прогнозный показатель), в том числе по годам:</w:t>
      </w:r>
    </w:p>
    <w:p w:rsidR="00FF6EBB" w:rsidRPr="00FF6EBB" w:rsidRDefault="00FF6EBB" w:rsidP="00FF6EBB">
      <w:pPr>
        <w:pStyle w:val="ConsPlusNormal"/>
        <w:ind w:firstLine="540"/>
        <w:jc w:val="both"/>
        <w:rPr>
          <w:rFonts w:ascii="Arial" w:hAnsi="Arial" w:cs="Arial"/>
          <w:sz w:val="24"/>
          <w:szCs w:val="24"/>
        </w:rPr>
      </w:pPr>
      <w:r w:rsidRPr="00FF6EBB">
        <w:rPr>
          <w:rFonts w:ascii="Arial" w:hAnsi="Arial" w:cs="Arial"/>
          <w:sz w:val="24"/>
          <w:szCs w:val="24"/>
        </w:rPr>
        <w:t>2016 год - 520 семей;</w:t>
      </w:r>
    </w:p>
    <w:p w:rsidR="00FF6EBB" w:rsidRPr="00FF6EBB" w:rsidRDefault="00FF6EBB" w:rsidP="00FF6EBB">
      <w:pPr>
        <w:pStyle w:val="ConsPlusNormal"/>
        <w:ind w:firstLine="540"/>
        <w:jc w:val="both"/>
        <w:rPr>
          <w:rFonts w:ascii="Arial" w:hAnsi="Arial" w:cs="Arial"/>
          <w:sz w:val="24"/>
          <w:szCs w:val="24"/>
        </w:rPr>
      </w:pPr>
      <w:r w:rsidRPr="00FF6EBB">
        <w:rPr>
          <w:rFonts w:ascii="Arial" w:hAnsi="Arial" w:cs="Arial"/>
          <w:sz w:val="24"/>
          <w:szCs w:val="24"/>
        </w:rPr>
        <w:t>2017 год - 520 семей;</w:t>
      </w:r>
    </w:p>
    <w:p w:rsidR="00FF6EBB" w:rsidRPr="00FF6EBB" w:rsidRDefault="00FF6EBB" w:rsidP="00FF6EBB">
      <w:pPr>
        <w:pStyle w:val="ConsPlusNormal"/>
        <w:ind w:firstLine="540"/>
        <w:jc w:val="both"/>
        <w:rPr>
          <w:rFonts w:ascii="Arial" w:hAnsi="Arial" w:cs="Arial"/>
          <w:sz w:val="24"/>
          <w:szCs w:val="24"/>
        </w:rPr>
      </w:pPr>
      <w:r w:rsidRPr="00FF6EBB">
        <w:rPr>
          <w:rFonts w:ascii="Arial" w:hAnsi="Arial" w:cs="Arial"/>
          <w:sz w:val="24"/>
          <w:szCs w:val="24"/>
        </w:rPr>
        <w:t>2018 год - 520 семей.</w:t>
      </w:r>
    </w:p>
    <w:p w:rsidR="006D2CF3" w:rsidRPr="00FF6EBB" w:rsidRDefault="00FF6EBB" w:rsidP="00FF6EBB">
      <w:pPr>
        <w:pStyle w:val="ConsPlusNormal"/>
        <w:ind w:firstLine="540"/>
        <w:jc w:val="both"/>
      </w:pPr>
      <w:r w:rsidRPr="00FF6EBB">
        <w:rPr>
          <w:rFonts w:ascii="Arial" w:hAnsi="Arial" w:cs="Arial"/>
          <w:sz w:val="24"/>
          <w:szCs w:val="24"/>
        </w:rPr>
        <w:t xml:space="preserve">Указанный количественный показатель может меняться, как в меньшую, так и большую сторону, в зависимости от утвержденного годового объема финансирования. </w:t>
      </w:r>
    </w:p>
    <w:sectPr w:rsidR="006D2CF3" w:rsidRPr="00FF6EBB" w:rsidSect="00F12A5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2"/>
  </w:compat>
  <w:rsids>
    <w:rsidRoot w:val="00585AE1"/>
    <w:rsid w:val="001528A1"/>
    <w:rsid w:val="00236904"/>
    <w:rsid w:val="00286F36"/>
    <w:rsid w:val="00362C2C"/>
    <w:rsid w:val="003D63C1"/>
    <w:rsid w:val="00407382"/>
    <w:rsid w:val="004871D0"/>
    <w:rsid w:val="0049719D"/>
    <w:rsid w:val="004D22A2"/>
    <w:rsid w:val="00585AE1"/>
    <w:rsid w:val="00683695"/>
    <w:rsid w:val="006D2CF3"/>
    <w:rsid w:val="006D3C85"/>
    <w:rsid w:val="006E73A7"/>
    <w:rsid w:val="00733239"/>
    <w:rsid w:val="00766BAD"/>
    <w:rsid w:val="00782C1C"/>
    <w:rsid w:val="007B181E"/>
    <w:rsid w:val="008F7D84"/>
    <w:rsid w:val="00934345"/>
    <w:rsid w:val="00986AEB"/>
    <w:rsid w:val="009B00F9"/>
    <w:rsid w:val="009C4CAF"/>
    <w:rsid w:val="00A81F24"/>
    <w:rsid w:val="00A95BC1"/>
    <w:rsid w:val="00AC388A"/>
    <w:rsid w:val="00B96487"/>
    <w:rsid w:val="00CD531E"/>
    <w:rsid w:val="00D62F62"/>
    <w:rsid w:val="00E30E68"/>
    <w:rsid w:val="00E917D0"/>
    <w:rsid w:val="00F12A59"/>
    <w:rsid w:val="00F41C9D"/>
    <w:rsid w:val="00FA6DA0"/>
    <w:rsid w:val="00FF6E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095582-8DAD-4841-B585-D3DA94E64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C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85A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585AE1"/>
    <w:pPr>
      <w:widowControl w:val="0"/>
      <w:autoSpaceDE w:val="0"/>
      <w:autoSpaceDN w:val="0"/>
      <w:spacing w:after="0" w:line="240" w:lineRule="auto"/>
    </w:pPr>
    <w:rPr>
      <w:rFonts w:ascii="Calibri" w:eastAsia="Times New Roman" w:hAnsi="Calibri" w:cs="Calibri"/>
      <w:szCs w:val="20"/>
      <w:lang w:eastAsia="ru-RU"/>
    </w:rPr>
  </w:style>
  <w:style w:type="character" w:styleId="a3">
    <w:name w:val="Hyperlink"/>
    <w:basedOn w:val="a0"/>
    <w:uiPriority w:val="99"/>
    <w:semiHidden/>
    <w:unhideWhenUsed/>
    <w:rsid w:val="0049719D"/>
    <w:rPr>
      <w:color w:val="0563C1" w:themeColor="hyperlink"/>
      <w:u w:val="single"/>
    </w:rPr>
  </w:style>
  <w:style w:type="character" w:customStyle="1" w:styleId="ConsPlusNormal0">
    <w:name w:val="ConsPlusNormal Знак"/>
    <w:link w:val="ConsPlusNormal"/>
    <w:locked/>
    <w:rsid w:val="0049719D"/>
    <w:rPr>
      <w:rFonts w:ascii="Calibri" w:eastAsia="Times New Roman" w:hAnsi="Calibri" w:cs="Calibri"/>
      <w:szCs w:val="20"/>
      <w:lang w:eastAsia="ru-RU"/>
    </w:rPr>
  </w:style>
  <w:style w:type="paragraph" w:customStyle="1" w:styleId="ConsPlusCell">
    <w:name w:val="ConsPlusCell"/>
    <w:uiPriority w:val="99"/>
    <w:rsid w:val="009B00F9"/>
    <w:pPr>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73051">
      <w:bodyDiv w:val="1"/>
      <w:marLeft w:val="0"/>
      <w:marRight w:val="0"/>
      <w:marTop w:val="0"/>
      <w:marBottom w:val="0"/>
      <w:divBdr>
        <w:top w:val="none" w:sz="0" w:space="0" w:color="auto"/>
        <w:left w:val="none" w:sz="0" w:space="0" w:color="auto"/>
        <w:bottom w:val="none" w:sz="0" w:space="0" w:color="auto"/>
        <w:right w:val="none" w:sz="0" w:space="0" w:color="auto"/>
      </w:divBdr>
    </w:div>
    <w:div w:id="398872203">
      <w:bodyDiv w:val="1"/>
      <w:marLeft w:val="0"/>
      <w:marRight w:val="0"/>
      <w:marTop w:val="0"/>
      <w:marBottom w:val="0"/>
      <w:divBdr>
        <w:top w:val="none" w:sz="0" w:space="0" w:color="auto"/>
        <w:left w:val="none" w:sz="0" w:space="0" w:color="auto"/>
        <w:bottom w:val="none" w:sz="0" w:space="0" w:color="auto"/>
        <w:right w:val="none" w:sz="0" w:space="0" w:color="auto"/>
      </w:divBdr>
    </w:div>
    <w:div w:id="1017730880">
      <w:bodyDiv w:val="1"/>
      <w:marLeft w:val="0"/>
      <w:marRight w:val="0"/>
      <w:marTop w:val="0"/>
      <w:marBottom w:val="0"/>
      <w:divBdr>
        <w:top w:val="none" w:sz="0" w:space="0" w:color="auto"/>
        <w:left w:val="none" w:sz="0" w:space="0" w:color="auto"/>
        <w:bottom w:val="none" w:sz="0" w:space="0" w:color="auto"/>
        <w:right w:val="none" w:sz="0" w:space="0" w:color="auto"/>
      </w:divBdr>
    </w:div>
    <w:div w:id="1152136847">
      <w:bodyDiv w:val="1"/>
      <w:marLeft w:val="0"/>
      <w:marRight w:val="0"/>
      <w:marTop w:val="0"/>
      <w:marBottom w:val="0"/>
      <w:divBdr>
        <w:top w:val="none" w:sz="0" w:space="0" w:color="auto"/>
        <w:left w:val="none" w:sz="0" w:space="0" w:color="auto"/>
        <w:bottom w:val="none" w:sz="0" w:space="0" w:color="auto"/>
        <w:right w:val="none" w:sz="0" w:space="0" w:color="auto"/>
      </w:divBdr>
    </w:div>
    <w:div w:id="1477717306">
      <w:bodyDiv w:val="1"/>
      <w:marLeft w:val="0"/>
      <w:marRight w:val="0"/>
      <w:marTop w:val="0"/>
      <w:marBottom w:val="0"/>
      <w:divBdr>
        <w:top w:val="none" w:sz="0" w:space="0" w:color="auto"/>
        <w:left w:val="none" w:sz="0" w:space="0" w:color="auto"/>
        <w:bottom w:val="none" w:sz="0" w:space="0" w:color="auto"/>
        <w:right w:val="none" w:sz="0" w:space="0" w:color="auto"/>
      </w:divBdr>
    </w:div>
    <w:div w:id="1671443752">
      <w:bodyDiv w:val="1"/>
      <w:marLeft w:val="0"/>
      <w:marRight w:val="0"/>
      <w:marTop w:val="0"/>
      <w:marBottom w:val="0"/>
      <w:divBdr>
        <w:top w:val="none" w:sz="0" w:space="0" w:color="auto"/>
        <w:left w:val="none" w:sz="0" w:space="0" w:color="auto"/>
        <w:bottom w:val="none" w:sz="0" w:space="0" w:color="auto"/>
        <w:right w:val="none" w:sz="0" w:space="0" w:color="auto"/>
      </w:divBdr>
    </w:div>
    <w:div w:id="1848057255">
      <w:bodyDiv w:val="1"/>
      <w:marLeft w:val="0"/>
      <w:marRight w:val="0"/>
      <w:marTop w:val="0"/>
      <w:marBottom w:val="0"/>
      <w:divBdr>
        <w:top w:val="none" w:sz="0" w:space="0" w:color="auto"/>
        <w:left w:val="none" w:sz="0" w:space="0" w:color="auto"/>
        <w:bottom w:val="none" w:sz="0" w:space="0" w:color="auto"/>
        <w:right w:val="none" w:sz="0" w:space="0" w:color="auto"/>
      </w:divBdr>
    </w:div>
    <w:div w:id="209971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50</Pages>
  <Words>16935</Words>
  <Characters>96536</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Татьяна Владимировна</dc:creator>
  <cp:keywords/>
  <dc:description/>
  <cp:lastModifiedBy>Яцеленко Екатерина Вадимовна</cp:lastModifiedBy>
  <cp:revision>7</cp:revision>
  <dcterms:created xsi:type="dcterms:W3CDTF">2016-10-07T02:23:00Z</dcterms:created>
  <dcterms:modified xsi:type="dcterms:W3CDTF">2016-10-07T05:22:00Z</dcterms:modified>
</cp:coreProperties>
</file>